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8A38B" w14:textId="77777777" w:rsidR="00114C21" w:rsidRPr="002A2163" w:rsidRDefault="00114C21" w:rsidP="00114C21">
      <w:pPr>
        <w:jc w:val="center"/>
        <w:rPr>
          <w:sz w:val="22"/>
          <w:szCs w:val="22"/>
        </w:rPr>
      </w:pPr>
      <w:r>
        <w:rPr>
          <w:b/>
          <w:sz w:val="22"/>
          <w:szCs w:val="22"/>
        </w:rPr>
        <w:t>FORMULARUL ZONELOR PRIORITARE PENTRU BIODIVERSITATE</w:t>
      </w:r>
    </w:p>
    <w:p w14:paraId="4776EE2D" w14:textId="77777777" w:rsidR="00114C21" w:rsidRPr="002A2163" w:rsidRDefault="00114C21" w:rsidP="00114C21">
      <w:pPr>
        <w:rPr>
          <w:sz w:val="22"/>
          <w:szCs w:val="22"/>
        </w:rPr>
      </w:pPr>
    </w:p>
    <w:p w14:paraId="389C16A8" w14:textId="77777777" w:rsidR="00114C21" w:rsidRPr="002A2163" w:rsidRDefault="00114C21" w:rsidP="00114C21">
      <w:pPr>
        <w:jc w:val="center"/>
        <w:rPr>
          <w:sz w:val="22"/>
          <w:szCs w:val="22"/>
        </w:rPr>
      </w:pPr>
      <w:r>
        <w:rPr>
          <w:b/>
          <w:sz w:val="22"/>
          <w:szCs w:val="22"/>
        </w:rPr>
        <w:t>1. Identificarea Zonelor Prioritare pentru Biodiversitate (ZPB)</w:t>
      </w:r>
    </w:p>
    <w:p w14:paraId="571DEA7F" w14:textId="77777777" w:rsidR="00114C21" w:rsidRPr="002A2163" w:rsidRDefault="00114C21" w:rsidP="00114C21">
      <w:pPr>
        <w:rPr>
          <w:sz w:val="22"/>
          <w:szCs w:val="22"/>
        </w:rPr>
      </w:pPr>
      <w:r>
        <w:rPr>
          <w:b/>
          <w:sz w:val="22"/>
          <w:szCs w:val="22"/>
        </w:rPr>
        <w:t>1.1. Codul ZPB*</w:t>
      </w:r>
    </w:p>
    <w:p w14:paraId="31B9DE35" w14:textId="77777777" w:rsidR="00114C21" w:rsidRPr="002A2163" w:rsidRDefault="00AB57E1" w:rsidP="00114C21">
      <w:pPr>
        <w:pStyle w:val="BorderedParagraph"/>
        <w:rPr>
          <w:sz w:val="22"/>
          <w:szCs w:val="22"/>
        </w:rPr>
      </w:pPr>
      <w:r>
        <w:rPr>
          <w:sz w:val="22"/>
          <w:szCs w:val="22"/>
        </w:rPr>
        <w:t>RONPA0323ZPB</w:t>
      </w:r>
    </w:p>
    <w:p w14:paraId="428E6973" w14:textId="77777777" w:rsidR="00114C21" w:rsidRPr="002A2163" w:rsidRDefault="00114C21" w:rsidP="00114C21">
      <w:pPr>
        <w:rPr>
          <w:i/>
          <w:iCs/>
          <w:sz w:val="22"/>
          <w:szCs w:val="22"/>
        </w:rPr>
      </w:pPr>
      <w:r>
        <w:rPr>
          <w:i/>
          <w:iCs/>
          <w:sz w:val="22"/>
          <w:szCs w:val="22"/>
        </w:rPr>
        <w:t>*Codare temporară, aceasta va fi actualizată conform specificațiilor de raportare</w:t>
      </w:r>
    </w:p>
    <w:p w14:paraId="6C704494" w14:textId="77777777" w:rsidR="006E19A4" w:rsidRPr="002A2163" w:rsidRDefault="006E19A4" w:rsidP="00114C21">
      <w:pPr>
        <w:rPr>
          <w:b/>
          <w:sz w:val="22"/>
          <w:szCs w:val="22"/>
        </w:rPr>
      </w:pPr>
      <w:r>
        <w:rPr>
          <w:b/>
          <w:sz w:val="22"/>
          <w:szCs w:val="22"/>
        </w:rPr>
        <w:t>1.2. Denumire ZPB</w:t>
      </w:r>
    </w:p>
    <w:p w14:paraId="2A03DFDF" w14:textId="77777777" w:rsidR="00114C21" w:rsidRPr="002A2163" w:rsidRDefault="00AB57E1" w:rsidP="00114C21">
      <w:pPr>
        <w:pStyle w:val="BorderedParagraph"/>
        <w:rPr>
          <w:sz w:val="22"/>
          <w:szCs w:val="22"/>
        </w:rPr>
      </w:pPr>
      <w:r>
        <w:rPr>
          <w:sz w:val="22"/>
          <w:szCs w:val="22"/>
        </w:rPr>
        <w:t>Râpa Neagră</w:t>
      </w:r>
    </w:p>
    <w:p w14:paraId="71B03C75" w14:textId="77777777" w:rsidR="00114C21" w:rsidRPr="002A2163" w:rsidRDefault="00114C21" w:rsidP="00114C21">
      <w:pPr>
        <w:rPr>
          <w:sz w:val="22"/>
          <w:szCs w:val="22"/>
        </w:rPr>
      </w:pPr>
      <w:r>
        <w:rPr>
          <w:b/>
          <w:sz w:val="22"/>
          <w:szCs w:val="22"/>
        </w:rPr>
        <w:t xml:space="preserve">1.3. Încadrarea ZPB în: </w:t>
      </w:r>
    </w:p>
    <w:p w14:paraId="110C5B87" w14:textId="77777777" w:rsidR="00114C21" w:rsidRPr="002A2163" w:rsidRDefault="00114C21" w:rsidP="00114C21">
      <w:pPr>
        <w:rPr>
          <w:sz w:val="22"/>
          <w:szCs w:val="22"/>
        </w:rPr>
      </w:pPr>
      <w:r>
        <w:rPr>
          <w:rFonts w:ascii="Segoe UI Symbol" w:hAnsi="Segoe UI Symbol" w:cs="Segoe UI Symbol"/>
          <w:sz w:val="22"/>
          <w:szCs w:val="22"/>
        </w:rPr>
        <w:t>☑</w:t>
      </w:r>
      <w:r>
        <w:rPr>
          <w:sz w:val="22"/>
          <w:szCs w:val="22"/>
        </w:rPr>
        <w:t xml:space="preserve"> Arie naturală protejată</w:t>
      </w:r>
    </w:p>
    <w:p w14:paraId="222009CF" w14:textId="77777777" w:rsidR="00114C21" w:rsidRPr="002A2163" w:rsidRDefault="00114C21" w:rsidP="00114C21">
      <w:pPr>
        <w:rPr>
          <w:sz w:val="22"/>
          <w:szCs w:val="22"/>
        </w:rPr>
      </w:pPr>
      <w:r>
        <w:rPr>
          <w:rFonts w:ascii="Segoe UI Symbol" w:hAnsi="Segoe UI Symbol" w:cs="Segoe UI Symbol"/>
          <w:sz w:val="22"/>
          <w:szCs w:val="22"/>
        </w:rPr>
        <w:t>☐</w:t>
      </w:r>
      <w:r>
        <w:rPr>
          <w:sz w:val="22"/>
          <w:szCs w:val="22"/>
        </w:rPr>
        <w:t xml:space="preserve"> OECM (Other effective area-based conservation measures)</w:t>
      </w:r>
    </w:p>
    <w:p w14:paraId="422513C7" w14:textId="77777777" w:rsidR="00114C21" w:rsidRPr="002A2163" w:rsidRDefault="00114C21" w:rsidP="00114C21">
      <w:pPr>
        <w:rPr>
          <w:sz w:val="22"/>
          <w:szCs w:val="22"/>
        </w:rPr>
      </w:pPr>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A2163" w14:paraId="059CC3CD" w14:textId="77777777" w:rsidTr="00522F19">
        <w:tc>
          <w:tcPr>
            <w:tcW w:w="4500" w:type="dxa"/>
          </w:tcPr>
          <w:p w14:paraId="2374A15F" w14:textId="77777777" w:rsidR="00114C21" w:rsidRPr="002A2163" w:rsidRDefault="00114C21" w:rsidP="00522F19">
            <w:pPr>
              <w:rPr>
                <w:sz w:val="22"/>
                <w:szCs w:val="22"/>
              </w:rPr>
            </w:pPr>
            <w:r>
              <w:rPr>
                <w:b/>
                <w:sz w:val="22"/>
                <w:szCs w:val="22"/>
              </w:rPr>
              <w:t>1.4. Data completării</w:t>
            </w:r>
          </w:p>
        </w:tc>
        <w:tc>
          <w:tcPr>
            <w:tcW w:w="4500" w:type="dxa"/>
          </w:tcPr>
          <w:p w14:paraId="4C5F7873" w14:textId="77777777" w:rsidR="00114C21" w:rsidRPr="002A2163" w:rsidRDefault="00114C21" w:rsidP="00522F19">
            <w:pPr>
              <w:rPr>
                <w:sz w:val="22"/>
                <w:szCs w:val="22"/>
              </w:rPr>
            </w:pPr>
            <w:r>
              <w:rPr>
                <w:b/>
                <w:sz w:val="22"/>
                <w:szCs w:val="22"/>
              </w:rPr>
              <w:t>1.5. Data actualizării</w:t>
            </w:r>
          </w:p>
        </w:tc>
      </w:tr>
      <w:tr w:rsidR="00114C21" w:rsidRPr="002A2163" w14:paraId="74787C05"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A2163" w14:paraId="107E1EAF" w14:textId="77777777" w:rsidTr="00522F19">
              <w:tc>
                <w:tcPr>
                  <w:tcW w:w="300" w:type="dxa"/>
                </w:tcPr>
                <w:p w14:paraId="6A1031CA" w14:textId="77777777" w:rsidR="001C6BF7" w:rsidRPr="002A2163" w:rsidRDefault="001C6BF7" w:rsidP="001C6BF7">
                  <w:pPr>
                    <w:jc w:val="center"/>
                    <w:rPr>
                      <w:sz w:val="22"/>
                      <w:szCs w:val="22"/>
                      <w:lang w:val="ro-RO"/>
                    </w:rPr>
                  </w:pPr>
                  <w:r>
                    <w:rPr>
                      <w:sz w:val="22"/>
                      <w:szCs w:val="22"/>
                      <w:lang w:val="ro-RO"/>
                    </w:rPr>
                    <w:t>2</w:t>
                  </w:r>
                </w:p>
              </w:tc>
              <w:tc>
                <w:tcPr>
                  <w:tcW w:w="300" w:type="dxa"/>
                </w:tcPr>
                <w:p w14:paraId="0A52F392" w14:textId="77777777" w:rsidR="001C6BF7" w:rsidRPr="002A2163" w:rsidRDefault="001C6BF7" w:rsidP="001C6BF7">
                  <w:pPr>
                    <w:jc w:val="center"/>
                    <w:rPr>
                      <w:sz w:val="22"/>
                      <w:szCs w:val="22"/>
                      <w:lang w:val="ro-RO"/>
                    </w:rPr>
                  </w:pPr>
                  <w:r>
                    <w:rPr>
                      <w:sz w:val="22"/>
                      <w:szCs w:val="22"/>
                      <w:lang w:val="ro-RO"/>
                    </w:rPr>
                    <w:t>0</w:t>
                  </w:r>
                </w:p>
              </w:tc>
              <w:tc>
                <w:tcPr>
                  <w:tcW w:w="300" w:type="dxa"/>
                </w:tcPr>
                <w:p w14:paraId="2B56CBB5" w14:textId="77777777" w:rsidR="001C6BF7" w:rsidRPr="002A2163" w:rsidRDefault="001C6BF7" w:rsidP="001C6BF7">
                  <w:pPr>
                    <w:jc w:val="center"/>
                    <w:rPr>
                      <w:sz w:val="22"/>
                      <w:szCs w:val="22"/>
                      <w:lang w:val="ro-RO"/>
                    </w:rPr>
                  </w:pPr>
                  <w:r>
                    <w:rPr>
                      <w:sz w:val="22"/>
                      <w:szCs w:val="22"/>
                      <w:lang w:val="ro-RO"/>
                    </w:rPr>
                    <w:t>2</w:t>
                  </w:r>
                </w:p>
              </w:tc>
              <w:tc>
                <w:tcPr>
                  <w:tcW w:w="300" w:type="dxa"/>
                </w:tcPr>
                <w:p w14:paraId="3BD1A3EA" w14:textId="77777777" w:rsidR="001C6BF7" w:rsidRPr="002A2163" w:rsidRDefault="00206E0C" w:rsidP="001C6BF7">
                  <w:pPr>
                    <w:jc w:val="center"/>
                    <w:rPr>
                      <w:sz w:val="22"/>
                      <w:szCs w:val="22"/>
                      <w:lang w:val="ro-RO"/>
                    </w:rPr>
                  </w:pPr>
                  <w:r>
                    <w:rPr>
                      <w:sz w:val="22"/>
                      <w:szCs w:val="22"/>
                      <w:lang w:val="ro-RO"/>
                    </w:rPr>
                    <w:t>6</w:t>
                  </w:r>
                </w:p>
              </w:tc>
              <w:tc>
                <w:tcPr>
                  <w:tcW w:w="300" w:type="dxa"/>
                </w:tcPr>
                <w:p w14:paraId="748A1495" w14:textId="77777777" w:rsidR="001C6BF7" w:rsidRPr="002A2163" w:rsidRDefault="001C6BF7" w:rsidP="001C6BF7">
                  <w:pPr>
                    <w:jc w:val="center"/>
                    <w:rPr>
                      <w:sz w:val="22"/>
                      <w:szCs w:val="22"/>
                      <w:lang w:val="ro-RO"/>
                    </w:rPr>
                  </w:pPr>
                  <w:r>
                    <w:rPr>
                      <w:sz w:val="22"/>
                      <w:szCs w:val="22"/>
                      <w:lang w:val="ro-RO"/>
                    </w:rPr>
                    <w:t>0</w:t>
                  </w:r>
                </w:p>
              </w:tc>
              <w:tc>
                <w:tcPr>
                  <w:tcW w:w="300" w:type="dxa"/>
                </w:tcPr>
                <w:p w14:paraId="70448A64" w14:textId="77777777" w:rsidR="001C6BF7" w:rsidRPr="002A2163" w:rsidRDefault="003420B7" w:rsidP="001C6BF7">
                  <w:pPr>
                    <w:jc w:val="center"/>
                    <w:rPr>
                      <w:sz w:val="22"/>
                      <w:szCs w:val="22"/>
                      <w:lang w:val="ro-RO"/>
                    </w:rPr>
                  </w:pPr>
                  <w:r>
                    <w:rPr>
                      <w:sz w:val="22"/>
                      <w:szCs w:val="22"/>
                      <w:lang w:val="ro-RO"/>
                    </w:rPr>
                    <w:t>5</w:t>
                  </w:r>
                </w:p>
              </w:tc>
            </w:tr>
            <w:tr w:rsidR="00EB2052" w:rsidRPr="002A2163" w14:paraId="3CE8C090" w14:textId="77777777" w:rsidTr="00522F19">
              <w:tc>
                <w:tcPr>
                  <w:tcW w:w="300" w:type="dxa"/>
                </w:tcPr>
                <w:p w14:paraId="516BD8E5" w14:textId="77777777" w:rsidR="00114C21" w:rsidRPr="002A2163" w:rsidRDefault="00114C21" w:rsidP="00522F19">
                  <w:pPr>
                    <w:jc w:val="center"/>
                    <w:rPr>
                      <w:sz w:val="22"/>
                      <w:szCs w:val="22"/>
                      <w:lang w:val="ro-RO"/>
                    </w:rPr>
                  </w:pPr>
                  <w:r>
                    <w:rPr>
                      <w:sz w:val="22"/>
                      <w:szCs w:val="22"/>
                      <w:lang w:val="ro-RO"/>
                    </w:rPr>
                    <w:t>Y</w:t>
                  </w:r>
                </w:p>
              </w:tc>
              <w:tc>
                <w:tcPr>
                  <w:tcW w:w="300" w:type="dxa"/>
                </w:tcPr>
                <w:p w14:paraId="316CA14F" w14:textId="77777777" w:rsidR="00114C21" w:rsidRPr="002A2163" w:rsidRDefault="00114C21" w:rsidP="00522F19">
                  <w:pPr>
                    <w:jc w:val="center"/>
                    <w:rPr>
                      <w:sz w:val="22"/>
                      <w:szCs w:val="22"/>
                      <w:lang w:val="ro-RO"/>
                    </w:rPr>
                  </w:pPr>
                  <w:r>
                    <w:rPr>
                      <w:sz w:val="22"/>
                      <w:szCs w:val="22"/>
                      <w:lang w:val="ro-RO"/>
                    </w:rPr>
                    <w:t>Y</w:t>
                  </w:r>
                </w:p>
              </w:tc>
              <w:tc>
                <w:tcPr>
                  <w:tcW w:w="300" w:type="dxa"/>
                </w:tcPr>
                <w:p w14:paraId="2F751E8E" w14:textId="77777777" w:rsidR="00114C21" w:rsidRPr="002A2163" w:rsidRDefault="00114C21" w:rsidP="00522F19">
                  <w:pPr>
                    <w:jc w:val="center"/>
                    <w:rPr>
                      <w:sz w:val="22"/>
                      <w:szCs w:val="22"/>
                      <w:lang w:val="ro-RO"/>
                    </w:rPr>
                  </w:pPr>
                  <w:r>
                    <w:rPr>
                      <w:sz w:val="22"/>
                      <w:szCs w:val="22"/>
                      <w:lang w:val="ro-RO"/>
                    </w:rPr>
                    <w:t>Y</w:t>
                  </w:r>
                </w:p>
              </w:tc>
              <w:tc>
                <w:tcPr>
                  <w:tcW w:w="300" w:type="dxa"/>
                </w:tcPr>
                <w:p w14:paraId="3B21F2AC" w14:textId="77777777" w:rsidR="00114C21" w:rsidRPr="002A2163" w:rsidRDefault="00114C21" w:rsidP="00522F19">
                  <w:pPr>
                    <w:jc w:val="center"/>
                    <w:rPr>
                      <w:sz w:val="22"/>
                      <w:szCs w:val="22"/>
                      <w:lang w:val="ro-RO"/>
                    </w:rPr>
                  </w:pPr>
                  <w:r>
                    <w:rPr>
                      <w:sz w:val="22"/>
                      <w:szCs w:val="22"/>
                      <w:lang w:val="ro-RO"/>
                    </w:rPr>
                    <w:t>Y</w:t>
                  </w:r>
                </w:p>
              </w:tc>
              <w:tc>
                <w:tcPr>
                  <w:tcW w:w="300" w:type="dxa"/>
                </w:tcPr>
                <w:p w14:paraId="20677618" w14:textId="77777777" w:rsidR="00114C21" w:rsidRPr="002A2163" w:rsidRDefault="00114C21" w:rsidP="00522F19">
                  <w:pPr>
                    <w:jc w:val="center"/>
                    <w:rPr>
                      <w:sz w:val="22"/>
                      <w:szCs w:val="22"/>
                      <w:lang w:val="ro-RO"/>
                    </w:rPr>
                  </w:pPr>
                  <w:r>
                    <w:rPr>
                      <w:sz w:val="22"/>
                      <w:szCs w:val="22"/>
                      <w:lang w:val="ro-RO"/>
                    </w:rPr>
                    <w:t>M</w:t>
                  </w:r>
                </w:p>
              </w:tc>
              <w:tc>
                <w:tcPr>
                  <w:tcW w:w="300" w:type="dxa"/>
                </w:tcPr>
                <w:p w14:paraId="3C2A46BE" w14:textId="77777777" w:rsidR="00114C21" w:rsidRPr="002A2163" w:rsidRDefault="00114C21" w:rsidP="00522F19">
                  <w:pPr>
                    <w:jc w:val="center"/>
                    <w:rPr>
                      <w:sz w:val="22"/>
                      <w:szCs w:val="22"/>
                      <w:lang w:val="ro-RO"/>
                    </w:rPr>
                  </w:pPr>
                  <w:r>
                    <w:rPr>
                      <w:sz w:val="22"/>
                      <w:szCs w:val="22"/>
                      <w:lang w:val="ro-RO"/>
                    </w:rPr>
                    <w:t>M</w:t>
                  </w:r>
                </w:p>
              </w:tc>
            </w:tr>
          </w:tbl>
          <w:p w14:paraId="48303079" w14:textId="77777777" w:rsidR="00114C21" w:rsidRPr="002A2163" w:rsidRDefault="00114C21" w:rsidP="00522F19">
            <w:pPr>
              <w:rPr>
                <w:sz w:val="22"/>
                <w:szCs w:val="22"/>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A2163" w14:paraId="0D87F03A" w14:textId="77777777" w:rsidTr="00522F19">
              <w:tc>
                <w:tcPr>
                  <w:tcW w:w="300" w:type="dxa"/>
                </w:tcPr>
                <w:p w14:paraId="7BC07BD4" w14:textId="77777777" w:rsidR="00114C21" w:rsidRPr="002A2163" w:rsidRDefault="00114C21" w:rsidP="00522F19">
                  <w:pPr>
                    <w:jc w:val="center"/>
                    <w:rPr>
                      <w:sz w:val="22"/>
                      <w:szCs w:val="22"/>
                      <w:lang w:val="ro-RO"/>
                    </w:rPr>
                  </w:pPr>
                </w:p>
              </w:tc>
              <w:tc>
                <w:tcPr>
                  <w:tcW w:w="300" w:type="dxa"/>
                </w:tcPr>
                <w:p w14:paraId="225B671C" w14:textId="77777777" w:rsidR="00114C21" w:rsidRPr="002A2163" w:rsidRDefault="00114C21" w:rsidP="00522F19">
                  <w:pPr>
                    <w:jc w:val="center"/>
                    <w:rPr>
                      <w:sz w:val="22"/>
                      <w:szCs w:val="22"/>
                      <w:lang w:val="ro-RO"/>
                    </w:rPr>
                  </w:pPr>
                </w:p>
              </w:tc>
              <w:tc>
                <w:tcPr>
                  <w:tcW w:w="300" w:type="dxa"/>
                </w:tcPr>
                <w:p w14:paraId="278F50A6" w14:textId="77777777" w:rsidR="00114C21" w:rsidRPr="002A2163" w:rsidRDefault="00114C21" w:rsidP="00522F19">
                  <w:pPr>
                    <w:jc w:val="center"/>
                    <w:rPr>
                      <w:sz w:val="22"/>
                      <w:szCs w:val="22"/>
                      <w:lang w:val="ro-RO"/>
                    </w:rPr>
                  </w:pPr>
                </w:p>
              </w:tc>
              <w:tc>
                <w:tcPr>
                  <w:tcW w:w="300" w:type="dxa"/>
                </w:tcPr>
                <w:p w14:paraId="4015C1FA" w14:textId="77777777" w:rsidR="00114C21" w:rsidRPr="002A2163" w:rsidRDefault="00114C21" w:rsidP="00522F19">
                  <w:pPr>
                    <w:jc w:val="center"/>
                    <w:rPr>
                      <w:sz w:val="22"/>
                      <w:szCs w:val="22"/>
                      <w:lang w:val="ro-RO"/>
                    </w:rPr>
                  </w:pPr>
                </w:p>
              </w:tc>
              <w:tc>
                <w:tcPr>
                  <w:tcW w:w="300" w:type="dxa"/>
                </w:tcPr>
                <w:p w14:paraId="1DBF6D36" w14:textId="77777777" w:rsidR="00114C21" w:rsidRPr="002A2163" w:rsidRDefault="00114C21" w:rsidP="00522F19">
                  <w:pPr>
                    <w:jc w:val="center"/>
                    <w:rPr>
                      <w:sz w:val="22"/>
                      <w:szCs w:val="22"/>
                      <w:lang w:val="ro-RO"/>
                    </w:rPr>
                  </w:pPr>
                </w:p>
              </w:tc>
              <w:tc>
                <w:tcPr>
                  <w:tcW w:w="300" w:type="dxa"/>
                </w:tcPr>
                <w:p w14:paraId="53CD7ED7" w14:textId="77777777" w:rsidR="00114C21" w:rsidRPr="002A2163" w:rsidRDefault="00114C21" w:rsidP="00522F19">
                  <w:pPr>
                    <w:jc w:val="center"/>
                    <w:rPr>
                      <w:sz w:val="22"/>
                      <w:szCs w:val="22"/>
                      <w:lang w:val="ro-RO"/>
                    </w:rPr>
                  </w:pPr>
                </w:p>
              </w:tc>
            </w:tr>
            <w:tr w:rsidR="00EB2052" w:rsidRPr="002A2163" w14:paraId="1C8F6D59" w14:textId="77777777" w:rsidTr="00522F19">
              <w:tc>
                <w:tcPr>
                  <w:tcW w:w="300" w:type="dxa"/>
                </w:tcPr>
                <w:p w14:paraId="331786AF" w14:textId="77777777" w:rsidR="00114C21" w:rsidRPr="002A2163" w:rsidRDefault="00114C21" w:rsidP="00522F19">
                  <w:pPr>
                    <w:jc w:val="center"/>
                    <w:rPr>
                      <w:sz w:val="22"/>
                      <w:szCs w:val="22"/>
                      <w:lang w:val="ro-RO"/>
                    </w:rPr>
                  </w:pPr>
                  <w:r>
                    <w:rPr>
                      <w:sz w:val="22"/>
                      <w:szCs w:val="22"/>
                      <w:lang w:val="ro-RO"/>
                    </w:rPr>
                    <w:t>Y</w:t>
                  </w:r>
                </w:p>
              </w:tc>
              <w:tc>
                <w:tcPr>
                  <w:tcW w:w="300" w:type="dxa"/>
                </w:tcPr>
                <w:p w14:paraId="2896C875" w14:textId="77777777" w:rsidR="00114C21" w:rsidRPr="002A2163" w:rsidRDefault="00114C21" w:rsidP="00522F19">
                  <w:pPr>
                    <w:jc w:val="center"/>
                    <w:rPr>
                      <w:sz w:val="22"/>
                      <w:szCs w:val="22"/>
                      <w:lang w:val="ro-RO"/>
                    </w:rPr>
                  </w:pPr>
                  <w:r>
                    <w:rPr>
                      <w:sz w:val="22"/>
                      <w:szCs w:val="22"/>
                      <w:lang w:val="ro-RO"/>
                    </w:rPr>
                    <w:t>Y</w:t>
                  </w:r>
                </w:p>
              </w:tc>
              <w:tc>
                <w:tcPr>
                  <w:tcW w:w="300" w:type="dxa"/>
                </w:tcPr>
                <w:p w14:paraId="3B950506" w14:textId="77777777" w:rsidR="00114C21" w:rsidRPr="002A2163" w:rsidRDefault="00114C21" w:rsidP="00522F19">
                  <w:pPr>
                    <w:jc w:val="center"/>
                    <w:rPr>
                      <w:sz w:val="22"/>
                      <w:szCs w:val="22"/>
                      <w:lang w:val="ro-RO"/>
                    </w:rPr>
                  </w:pPr>
                  <w:r>
                    <w:rPr>
                      <w:sz w:val="22"/>
                      <w:szCs w:val="22"/>
                      <w:lang w:val="ro-RO"/>
                    </w:rPr>
                    <w:t>Y</w:t>
                  </w:r>
                </w:p>
              </w:tc>
              <w:tc>
                <w:tcPr>
                  <w:tcW w:w="300" w:type="dxa"/>
                </w:tcPr>
                <w:p w14:paraId="5EEE8CD2" w14:textId="77777777" w:rsidR="00114C21" w:rsidRPr="002A2163" w:rsidRDefault="00114C21" w:rsidP="00522F19">
                  <w:pPr>
                    <w:jc w:val="center"/>
                    <w:rPr>
                      <w:sz w:val="22"/>
                      <w:szCs w:val="22"/>
                      <w:lang w:val="ro-RO"/>
                    </w:rPr>
                  </w:pPr>
                  <w:r>
                    <w:rPr>
                      <w:sz w:val="22"/>
                      <w:szCs w:val="22"/>
                      <w:lang w:val="ro-RO"/>
                    </w:rPr>
                    <w:t>Y</w:t>
                  </w:r>
                </w:p>
              </w:tc>
              <w:tc>
                <w:tcPr>
                  <w:tcW w:w="300" w:type="dxa"/>
                </w:tcPr>
                <w:p w14:paraId="009D45BC" w14:textId="77777777" w:rsidR="00114C21" w:rsidRPr="002A2163" w:rsidRDefault="00114C21" w:rsidP="00522F19">
                  <w:pPr>
                    <w:jc w:val="center"/>
                    <w:rPr>
                      <w:sz w:val="22"/>
                      <w:szCs w:val="22"/>
                      <w:lang w:val="ro-RO"/>
                    </w:rPr>
                  </w:pPr>
                  <w:r>
                    <w:rPr>
                      <w:sz w:val="22"/>
                      <w:szCs w:val="22"/>
                      <w:lang w:val="ro-RO"/>
                    </w:rPr>
                    <w:t>M</w:t>
                  </w:r>
                </w:p>
              </w:tc>
              <w:tc>
                <w:tcPr>
                  <w:tcW w:w="300" w:type="dxa"/>
                </w:tcPr>
                <w:p w14:paraId="2C88F0ED" w14:textId="77777777" w:rsidR="00114C21" w:rsidRPr="002A2163" w:rsidRDefault="00114C21" w:rsidP="00522F19">
                  <w:pPr>
                    <w:jc w:val="center"/>
                    <w:rPr>
                      <w:sz w:val="22"/>
                      <w:szCs w:val="22"/>
                      <w:lang w:val="ro-RO"/>
                    </w:rPr>
                  </w:pPr>
                  <w:r>
                    <w:rPr>
                      <w:sz w:val="22"/>
                      <w:szCs w:val="22"/>
                      <w:lang w:val="ro-RO"/>
                    </w:rPr>
                    <w:t>M</w:t>
                  </w:r>
                </w:p>
              </w:tc>
            </w:tr>
          </w:tbl>
          <w:p w14:paraId="4562A59E" w14:textId="77777777" w:rsidR="00114C21" w:rsidRPr="002A2163" w:rsidRDefault="00114C21" w:rsidP="00522F19">
            <w:pPr>
              <w:rPr>
                <w:sz w:val="22"/>
                <w:szCs w:val="22"/>
              </w:rPr>
            </w:pPr>
          </w:p>
        </w:tc>
      </w:tr>
    </w:tbl>
    <w:p w14:paraId="4D3AB743" w14:textId="77777777" w:rsidR="00114C21" w:rsidRPr="002A2163" w:rsidRDefault="00114C21" w:rsidP="00114C21">
      <w:pPr>
        <w:rPr>
          <w:sz w:val="22"/>
          <w:szCs w:val="22"/>
        </w:rPr>
      </w:pPr>
    </w:p>
    <w:p w14:paraId="60957176" w14:textId="77777777" w:rsidR="00114C21" w:rsidRPr="002A2163" w:rsidRDefault="00114C21" w:rsidP="00114C21">
      <w:pPr>
        <w:rPr>
          <w:sz w:val="22"/>
          <w:szCs w:val="22"/>
        </w:rPr>
      </w:pPr>
      <w:r>
        <w:rPr>
          <w:b/>
          <w:sz w:val="22"/>
          <w:szCs w:val="22"/>
        </w:rPr>
        <w:t>1.6. Responsabili</w:t>
      </w:r>
    </w:p>
    <w:p w14:paraId="602E99D3" w14:textId="77777777" w:rsidR="00114C21" w:rsidRPr="002A2163" w:rsidRDefault="00114C21" w:rsidP="00735BC6">
      <w:pPr>
        <w:pStyle w:val="BorderedParagraph"/>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6D02B4F" w14:textId="77777777" w:rsidR="00114C21" w:rsidRPr="002A2163" w:rsidRDefault="00114C21" w:rsidP="00114C21">
      <w:pPr>
        <w:rPr>
          <w:sz w:val="22"/>
          <w:szCs w:val="22"/>
        </w:rPr>
      </w:pPr>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A2163" w14:paraId="66B7AB43" w14:textId="77777777" w:rsidTr="00522F19">
        <w:tc>
          <w:tcPr>
            <w:tcW w:w="4466" w:type="dxa"/>
          </w:tcPr>
          <w:p w14:paraId="2B1A78FA" w14:textId="77777777" w:rsidR="00114C21" w:rsidRPr="002A2163" w:rsidRDefault="00114C21" w:rsidP="00522F19">
            <w:pPr>
              <w:rPr>
                <w:sz w:val="22"/>
                <w:szCs w:val="22"/>
              </w:rPr>
            </w:pPr>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A2163" w14:paraId="0580D435" w14:textId="77777777" w:rsidTr="00522F19">
              <w:tc>
                <w:tcPr>
                  <w:tcW w:w="300" w:type="dxa"/>
                </w:tcPr>
                <w:p w14:paraId="319FCB4A"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5A469FC3"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626BD96C"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5E80FF6A"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15D37707"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6C8A0222" w14:textId="77777777" w:rsidR="00114C21" w:rsidRPr="002A2163" w:rsidRDefault="00114C21" w:rsidP="00522F19">
                  <w:pPr>
                    <w:jc w:val="center"/>
                    <w:rPr>
                      <w:sz w:val="22"/>
                      <w:szCs w:val="22"/>
                      <w:lang w:val="ro-RO"/>
                    </w:rPr>
                  </w:pPr>
                  <w:r>
                    <w:rPr>
                      <w:sz w:val="22"/>
                      <w:szCs w:val="22"/>
                      <w:lang w:val="ro-RO"/>
                    </w:rPr>
                    <w:t xml:space="preserve"> </w:t>
                  </w:r>
                </w:p>
              </w:tc>
            </w:tr>
            <w:tr w:rsidR="00EB2052" w:rsidRPr="002A2163" w14:paraId="03F6E9EE" w14:textId="77777777" w:rsidTr="00522F19">
              <w:tc>
                <w:tcPr>
                  <w:tcW w:w="300" w:type="dxa"/>
                </w:tcPr>
                <w:p w14:paraId="3A59A07D" w14:textId="77777777" w:rsidR="00114C21" w:rsidRPr="002A2163" w:rsidRDefault="00114C21" w:rsidP="00522F19">
                  <w:pPr>
                    <w:jc w:val="center"/>
                    <w:rPr>
                      <w:sz w:val="22"/>
                      <w:szCs w:val="22"/>
                      <w:lang w:val="ro-RO"/>
                    </w:rPr>
                  </w:pPr>
                  <w:r>
                    <w:rPr>
                      <w:sz w:val="22"/>
                      <w:szCs w:val="22"/>
                      <w:lang w:val="ro-RO"/>
                    </w:rPr>
                    <w:t>Y</w:t>
                  </w:r>
                </w:p>
              </w:tc>
              <w:tc>
                <w:tcPr>
                  <w:tcW w:w="300" w:type="dxa"/>
                </w:tcPr>
                <w:p w14:paraId="1B6EADD5" w14:textId="77777777" w:rsidR="00114C21" w:rsidRPr="002A2163" w:rsidRDefault="00114C21" w:rsidP="00522F19">
                  <w:pPr>
                    <w:jc w:val="center"/>
                    <w:rPr>
                      <w:sz w:val="22"/>
                      <w:szCs w:val="22"/>
                      <w:lang w:val="ro-RO"/>
                    </w:rPr>
                  </w:pPr>
                  <w:r>
                    <w:rPr>
                      <w:sz w:val="22"/>
                      <w:szCs w:val="22"/>
                      <w:lang w:val="ro-RO"/>
                    </w:rPr>
                    <w:t>Y</w:t>
                  </w:r>
                </w:p>
              </w:tc>
              <w:tc>
                <w:tcPr>
                  <w:tcW w:w="300" w:type="dxa"/>
                </w:tcPr>
                <w:p w14:paraId="000F96BB" w14:textId="77777777" w:rsidR="00114C21" w:rsidRPr="002A2163" w:rsidRDefault="00114C21" w:rsidP="00522F19">
                  <w:pPr>
                    <w:jc w:val="center"/>
                    <w:rPr>
                      <w:sz w:val="22"/>
                      <w:szCs w:val="22"/>
                      <w:lang w:val="ro-RO"/>
                    </w:rPr>
                  </w:pPr>
                  <w:r>
                    <w:rPr>
                      <w:sz w:val="22"/>
                      <w:szCs w:val="22"/>
                      <w:lang w:val="ro-RO"/>
                    </w:rPr>
                    <w:t>Y</w:t>
                  </w:r>
                </w:p>
              </w:tc>
              <w:tc>
                <w:tcPr>
                  <w:tcW w:w="300" w:type="dxa"/>
                </w:tcPr>
                <w:p w14:paraId="711628F2" w14:textId="77777777" w:rsidR="00114C21" w:rsidRPr="002A2163" w:rsidRDefault="00114C21" w:rsidP="00522F19">
                  <w:pPr>
                    <w:jc w:val="center"/>
                    <w:rPr>
                      <w:sz w:val="22"/>
                      <w:szCs w:val="22"/>
                      <w:lang w:val="ro-RO"/>
                    </w:rPr>
                  </w:pPr>
                  <w:r>
                    <w:rPr>
                      <w:sz w:val="22"/>
                      <w:szCs w:val="22"/>
                      <w:lang w:val="ro-RO"/>
                    </w:rPr>
                    <w:t>Y</w:t>
                  </w:r>
                </w:p>
              </w:tc>
              <w:tc>
                <w:tcPr>
                  <w:tcW w:w="300" w:type="dxa"/>
                </w:tcPr>
                <w:p w14:paraId="7A2DC1C6" w14:textId="77777777" w:rsidR="00114C21" w:rsidRPr="002A2163" w:rsidRDefault="00114C21" w:rsidP="00522F19">
                  <w:pPr>
                    <w:jc w:val="center"/>
                    <w:rPr>
                      <w:sz w:val="22"/>
                      <w:szCs w:val="22"/>
                      <w:lang w:val="ro-RO"/>
                    </w:rPr>
                  </w:pPr>
                  <w:r>
                    <w:rPr>
                      <w:sz w:val="22"/>
                      <w:szCs w:val="22"/>
                      <w:lang w:val="ro-RO"/>
                    </w:rPr>
                    <w:t>M</w:t>
                  </w:r>
                </w:p>
              </w:tc>
              <w:tc>
                <w:tcPr>
                  <w:tcW w:w="300" w:type="dxa"/>
                </w:tcPr>
                <w:p w14:paraId="486FCC21" w14:textId="77777777" w:rsidR="00114C21" w:rsidRPr="002A2163" w:rsidRDefault="00114C21" w:rsidP="00522F19">
                  <w:pPr>
                    <w:jc w:val="center"/>
                    <w:rPr>
                      <w:sz w:val="22"/>
                      <w:szCs w:val="22"/>
                      <w:lang w:val="ro-RO"/>
                    </w:rPr>
                  </w:pPr>
                  <w:r>
                    <w:rPr>
                      <w:sz w:val="22"/>
                      <w:szCs w:val="22"/>
                      <w:lang w:val="ro-RO"/>
                    </w:rPr>
                    <w:t>M</w:t>
                  </w:r>
                </w:p>
              </w:tc>
            </w:tr>
          </w:tbl>
          <w:p w14:paraId="3278FE11" w14:textId="77777777" w:rsidR="00114C21" w:rsidRPr="002A2163" w:rsidRDefault="00114C21" w:rsidP="00522F19">
            <w:pPr>
              <w:rPr>
                <w:sz w:val="22"/>
                <w:szCs w:val="22"/>
              </w:rPr>
            </w:pPr>
          </w:p>
        </w:tc>
      </w:tr>
    </w:tbl>
    <w:p w14:paraId="2F32286B" w14:textId="77777777" w:rsidR="00114C21" w:rsidRPr="002A2163" w:rsidRDefault="00114C21" w:rsidP="00114C21">
      <w:pPr>
        <w:rPr>
          <w:sz w:val="22"/>
          <w:szCs w:val="22"/>
        </w:rPr>
      </w:pPr>
      <w:r>
        <w:rPr>
          <w:sz w:val="22"/>
          <w:szCs w:val="22"/>
        </w:rPr>
        <w:t>Referința legală națională a desemnării ZPB:</w:t>
      </w:r>
    </w:p>
    <w:p w14:paraId="32456D1C" w14:textId="77777777" w:rsidR="00673325" w:rsidRPr="002A2163" w:rsidRDefault="00673325" w:rsidP="00114C21">
      <w:pPr>
        <w:pStyle w:val="BorderedParagraph"/>
        <w:rPr>
          <w:sz w:val="22"/>
          <w:szCs w:val="22"/>
        </w:rPr>
      </w:pPr>
    </w:p>
    <w:p w14:paraId="2C7795A7" w14:textId="77777777" w:rsidR="00114C21" w:rsidRPr="002A2163" w:rsidRDefault="00114C21" w:rsidP="00114C21">
      <w:pPr>
        <w:rPr>
          <w:sz w:val="22"/>
          <w:szCs w:val="22"/>
        </w:rPr>
      </w:pPr>
    </w:p>
    <w:p w14:paraId="02B4F047" w14:textId="77777777" w:rsidR="00114C21" w:rsidRPr="002A2163" w:rsidRDefault="00114C21" w:rsidP="00114C21">
      <w:pPr>
        <w:jc w:val="center"/>
        <w:rPr>
          <w:sz w:val="22"/>
          <w:szCs w:val="22"/>
        </w:rPr>
      </w:pPr>
      <w:r>
        <w:rPr>
          <w:b/>
          <w:sz w:val="22"/>
          <w:szCs w:val="22"/>
        </w:rPr>
        <w:t>2. Localizarea Zonelor Prioritare pentru Biodiversitate (ZPB)</w:t>
      </w:r>
    </w:p>
    <w:p w14:paraId="727287A4" w14:textId="77777777" w:rsidR="00114C21" w:rsidRPr="002A2163" w:rsidRDefault="00114C21" w:rsidP="00114C21">
      <w:pPr>
        <w:rPr>
          <w:sz w:val="22"/>
          <w:szCs w:val="22"/>
        </w:rPr>
      </w:pPr>
      <w:r>
        <w:rPr>
          <w:b/>
          <w:sz w:val="22"/>
          <w:szCs w:val="22"/>
        </w:rPr>
        <w:t xml:space="preserve">2.1. Suprafața totală a ZPB (ha)</w:t>
      </w:r>
    </w:p>
    <w:p w14:paraId="2ECA9318" w14:textId="77777777" w:rsidR="00114C21" w:rsidRPr="002A2163" w:rsidRDefault="00AB57E1" w:rsidP="00114C21">
      <w:pPr>
        <w:pStyle w:val="BorderedParagraph"/>
        <w:rPr>
          <w:sz w:val="22"/>
          <w:szCs w:val="22"/>
        </w:rPr>
      </w:pPr>
      <w:r>
        <w:rPr>
          <w:sz w:val="22"/>
          <w:szCs w:val="22"/>
        </w:rPr>
        <w:t xml:space="preserve">4,59</w:t>
      </w:r>
    </w:p>
    <w:p w14:paraId="2C79DB82" w14:textId="77777777" w:rsidR="00114C21" w:rsidRPr="002A2163" w:rsidRDefault="00114C21" w:rsidP="00114C21">
      <w:pPr>
        <w:rPr>
          <w:sz w:val="22"/>
          <w:szCs w:val="22"/>
        </w:rPr>
      </w:pPr>
      <w:r>
        <w:rPr>
          <w:b/>
          <w:sz w:val="22"/>
          <w:szCs w:val="22"/>
        </w:rPr>
        <w:t>2.2. Procentul ocupat de ZPB din suprafața totală a ariei naturale protejate/OECM</w:t>
      </w:r>
    </w:p>
    <w:p w14:paraId="59E6D142" w14:textId="77777777" w:rsidR="00114C21" w:rsidRPr="002A2163" w:rsidRDefault="00AB57E1" w:rsidP="00114C21">
      <w:pPr>
        <w:pStyle w:val="BorderedParagraph"/>
        <w:rPr>
          <w:sz w:val="22"/>
          <w:szCs w:val="22"/>
        </w:rPr>
      </w:pPr>
      <w:r>
        <w:rPr>
          <w:sz w:val="22"/>
          <w:szCs w:val="22"/>
        </w:rPr>
        <w:lastRenderedPageBreak/>
        <w:t xml:space="preserve">93,87%</w:t>
      </w:r>
    </w:p>
    <w:p w14:paraId="06F6B250" w14:textId="77777777" w:rsidR="00114C21" w:rsidRPr="002A2163" w:rsidRDefault="00114C21" w:rsidP="00114C21">
      <w:pPr>
        <w:rPr>
          <w:sz w:val="22"/>
          <w:szCs w:val="22"/>
        </w:rPr>
      </w:pPr>
      <w:r>
        <w:rPr>
          <w:b/>
          <w:sz w:val="22"/>
          <w:szCs w:val="22"/>
        </w:rPr>
        <w:t>2.3. Încadrarea ZPB în regiunile administrative</w:t>
      </w:r>
    </w:p>
    <w:tbl>
      <w:tblPr>
        <w:tblW w:w="9000" w:type="dxa"/>
        <w:tblCellMar>
          <w:left w:w="10" w:type="dxa"/>
          <w:right w:w="10" w:type="dxa"/>
        </w:tblCellMar>
        <w:tblLook w:val="04A0" w:firstRow="1" w:lastRow="0" w:firstColumn="1" w:lastColumn="0" w:noHBand="0" w:noVBand="1"/>
      </w:tblPr>
      <w:tblGrid>
        <w:gridCol w:w="10"/>
        <w:gridCol w:w="3156"/>
        <w:gridCol w:w="445"/>
        <w:gridCol w:w="5377"/>
        <w:gridCol w:w="12"/>
      </w:tblGrid>
      <w:tr w:rsidR="00114C21" w:rsidRPr="002A2163" w14:paraId="7FE3FB39" w14:textId="77777777" w:rsidTr="00AB57E1">
        <w:trPr>
          <w:gridBefore w:val="1"/>
          <w:gridAfter w:val="1"/>
          <w:wBefore w:w="10" w:type="dxa"/>
          <w:wAfter w:w="10" w:type="dxa"/>
        </w:trPr>
        <w:tc>
          <w:tcPr>
            <w:tcW w:w="3157" w:type="dxa"/>
          </w:tcPr>
          <w:p w14:paraId="412358AA" w14:textId="77777777" w:rsidR="00114C21" w:rsidRPr="002A2163" w:rsidRDefault="00114C21" w:rsidP="00522F19">
            <w:pPr>
              <w:rPr>
                <w:sz w:val="22"/>
                <w:szCs w:val="22"/>
              </w:rPr>
            </w:pPr>
            <w:r>
              <w:rPr>
                <w:sz w:val="22"/>
                <w:szCs w:val="22"/>
              </w:rPr>
              <w:t>NUTS</w:t>
            </w:r>
          </w:p>
        </w:tc>
        <w:tc>
          <w:tcPr>
            <w:tcW w:w="444" w:type="dxa"/>
          </w:tcPr>
          <w:p w14:paraId="040D550B" w14:textId="77777777" w:rsidR="00114C21" w:rsidRPr="002A2163" w:rsidRDefault="00114C21" w:rsidP="00522F19">
            <w:pPr>
              <w:rPr>
                <w:sz w:val="22"/>
                <w:szCs w:val="22"/>
              </w:rPr>
            </w:pPr>
            <w:r>
              <w:rPr>
                <w:sz w:val="22"/>
                <w:szCs w:val="22"/>
              </w:rPr>
              <w:t xml:space="preserve"> </w:t>
            </w:r>
          </w:p>
        </w:tc>
        <w:tc>
          <w:tcPr>
            <w:tcW w:w="5379" w:type="dxa"/>
          </w:tcPr>
          <w:p w14:paraId="0E842DF6" w14:textId="77777777" w:rsidR="00114C21" w:rsidRPr="002A2163" w:rsidRDefault="00114C21" w:rsidP="00522F19">
            <w:pPr>
              <w:rPr>
                <w:sz w:val="22"/>
                <w:szCs w:val="22"/>
              </w:rPr>
            </w:pPr>
            <w:r>
              <w:rPr>
                <w:sz w:val="22"/>
                <w:szCs w:val="22"/>
              </w:rPr>
              <w:t>Numele regiunii</w:t>
            </w:r>
          </w:p>
        </w:tc>
      </w:tr>
      <w:tr w:rsidR="00AB57E1" w:rsidRPr="002A2163" w14:paraId="01CC216F" w14:textId="77777777" w:rsidTr="00AB57E1">
        <w:tblPrEx>
          <w:tblLook w:val="0000" w:firstRow="0" w:lastRow="0" w:firstColumn="0" w:lastColumn="0" w:noHBand="0" w:noVBand="0"/>
        </w:tblPrEx>
        <w:tc>
          <w:tcPr>
            <w:tcW w:w="3164" w:type="dxa"/>
            <w:gridSpan w:val="2"/>
            <w:tcBorders>
              <w:top w:val="single" w:sz="6" w:space="0" w:color="000000"/>
              <w:left w:val="single" w:sz="6" w:space="0" w:color="000000"/>
              <w:bottom w:val="single" w:sz="6" w:space="0" w:color="000000"/>
              <w:right w:val="single" w:sz="6" w:space="0" w:color="000000"/>
            </w:tcBorders>
          </w:tcPr>
          <w:p w14:paraId="6829B723" w14:textId="77777777" w:rsidR="00AB57E1" w:rsidRPr="002A2163" w:rsidRDefault="00AB57E1" w:rsidP="00373F3D">
            <w:pPr>
              <w:rPr>
                <w:sz w:val="22"/>
                <w:szCs w:val="22"/>
              </w:rPr>
            </w:pPr>
            <w:r>
              <w:rPr>
                <w:sz w:val="22"/>
                <w:szCs w:val="22"/>
              </w:rPr>
              <w:t>RO42</w:t>
            </w:r>
          </w:p>
        </w:tc>
        <w:tc>
          <w:tcPr>
            <w:tcW w:w="445" w:type="dxa"/>
          </w:tcPr>
          <w:p w14:paraId="23639641" w14:textId="77777777" w:rsidR="00AB57E1" w:rsidRPr="002A2163" w:rsidRDefault="00AB57E1" w:rsidP="00373F3D">
            <w:pPr>
              <w:rPr>
                <w:sz w:val="22"/>
                <w:szCs w:val="22"/>
              </w:rPr>
            </w:pPr>
            <w:r>
              <w:rPr>
                <w:sz w:val="22"/>
                <w:szCs w:val="22"/>
              </w:rPr>
              <w:t xml:space="preserve"> </w:t>
            </w:r>
          </w:p>
        </w:tc>
        <w:tc>
          <w:tcPr>
            <w:tcW w:w="5391" w:type="dxa"/>
            <w:gridSpan w:val="2"/>
            <w:tcBorders>
              <w:top w:val="single" w:sz="6" w:space="0" w:color="000000"/>
              <w:left w:val="single" w:sz="6" w:space="0" w:color="000000"/>
              <w:bottom w:val="single" w:sz="6" w:space="0" w:color="000000"/>
              <w:right w:val="single" w:sz="6" w:space="0" w:color="000000"/>
            </w:tcBorders>
          </w:tcPr>
          <w:p w14:paraId="3E87FB9A" w14:textId="77777777" w:rsidR="00AB57E1" w:rsidRPr="002A2163" w:rsidRDefault="00AB57E1" w:rsidP="00373F3D">
            <w:pPr>
              <w:rPr>
                <w:sz w:val="22"/>
                <w:szCs w:val="22"/>
              </w:rPr>
            </w:pPr>
            <w:r>
              <w:rPr>
                <w:sz w:val="22"/>
                <w:szCs w:val="22"/>
              </w:rPr>
              <w:t>Vest</w:t>
            </w:r>
          </w:p>
        </w:tc>
      </w:tr>
    </w:tbl>
    <w:p w14:paraId="0F2B54AD" w14:textId="77777777" w:rsidR="00AB57E1" w:rsidRPr="002A2163" w:rsidRDefault="00AB57E1" w:rsidP="00AB57E1">
      <w:pPr>
        <w:rPr>
          <w:sz w:val="22"/>
          <w:szCs w:val="22"/>
        </w:rPr>
      </w:pPr>
      <w:r>
        <w:rPr>
          <w:sz w:val="22"/>
          <w:szCs w:val="22"/>
        </w:rPr>
        <w:t>Numele Județului/Județelor</w:t>
      </w:r>
    </w:p>
    <w:p w14:paraId="0C5C30EB" w14:textId="77777777" w:rsidR="00AB57E1" w:rsidRPr="002A2163" w:rsidRDefault="00AB57E1" w:rsidP="00AB57E1">
      <w:pPr>
        <w:pStyle w:val="BorderedParagraph"/>
        <w:rPr>
          <w:sz w:val="22"/>
          <w:szCs w:val="22"/>
        </w:rPr>
      </w:pPr>
      <w:r>
        <w:rPr>
          <w:sz w:val="22"/>
          <w:szCs w:val="22"/>
        </w:rPr>
        <w:t>Caraș-Severin</w:t>
      </w:r>
    </w:p>
    <w:p w14:paraId="47CD571A" w14:textId="77777777" w:rsidR="00114C21" w:rsidRPr="002A2163" w:rsidRDefault="00114C21" w:rsidP="00114C21">
      <w:pPr>
        <w:rPr>
          <w:sz w:val="22"/>
          <w:szCs w:val="22"/>
        </w:rPr>
      </w:pPr>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A2163" w14:paraId="1D60AFB7" w14:textId="77777777" w:rsidTr="00522F19">
        <w:tc>
          <w:tcPr>
            <w:tcW w:w="2937" w:type="dxa"/>
          </w:tcPr>
          <w:p w14:paraId="2B934EF9" w14:textId="77777777" w:rsidR="00114C21" w:rsidRPr="002A2163" w:rsidRDefault="00AB57E1" w:rsidP="00522F19">
            <w:pPr>
              <w:rPr>
                <w:sz w:val="22"/>
                <w:szCs w:val="22"/>
              </w:rPr>
            </w:pPr>
            <w:r>
              <w:rPr>
                <w:rFonts w:ascii="Segoe UI Symbol" w:hAnsi="Segoe UI Symbol" w:cs="Segoe UI Symbol"/>
                <w:sz w:val="22"/>
                <w:szCs w:val="22"/>
              </w:rPr>
              <w:t>☐</w:t>
            </w:r>
            <w:r>
              <w:rPr>
                <w:sz w:val="22"/>
                <w:szCs w:val="22"/>
              </w:rPr>
              <w:t xml:space="preserve"> Alpină %</w:t>
            </w:r>
          </w:p>
        </w:tc>
        <w:tc>
          <w:tcPr>
            <w:tcW w:w="47" w:type="dxa"/>
          </w:tcPr>
          <w:p w14:paraId="4D4967B8" w14:textId="77777777" w:rsidR="00114C21" w:rsidRPr="002A2163" w:rsidRDefault="00114C21" w:rsidP="00522F19">
            <w:pPr>
              <w:rPr>
                <w:sz w:val="22"/>
                <w:szCs w:val="22"/>
              </w:rPr>
            </w:pPr>
          </w:p>
        </w:tc>
        <w:tc>
          <w:tcPr>
            <w:tcW w:w="3007" w:type="dxa"/>
          </w:tcPr>
          <w:p w14:paraId="141CDFB4" w14:textId="77777777" w:rsidR="00114C21" w:rsidRPr="002A2163" w:rsidRDefault="00AB57E1" w:rsidP="00522F19">
            <w:pPr>
              <w:rPr>
                <w:sz w:val="22"/>
                <w:szCs w:val="22"/>
              </w:rPr>
            </w:pPr>
            <w:r>
              <w:rPr>
                <w:rFonts w:ascii="Segoe UI Symbol" w:hAnsi="Segoe UI Symbol" w:cs="Segoe UI Symbol"/>
                <w:sz w:val="22"/>
                <w:szCs w:val="22"/>
              </w:rPr>
              <w:t>☑</w:t>
            </w:r>
            <w:r>
              <w:rPr>
                <w:sz w:val="22"/>
                <w:szCs w:val="22"/>
              </w:rPr>
              <w:t xml:space="preserve"> Continentală 100%</w:t>
            </w:r>
          </w:p>
        </w:tc>
        <w:tc>
          <w:tcPr>
            <w:tcW w:w="47" w:type="dxa"/>
          </w:tcPr>
          <w:p w14:paraId="32BEB869" w14:textId="77777777" w:rsidR="00114C21" w:rsidRPr="002A2163" w:rsidRDefault="00114C21" w:rsidP="00522F19">
            <w:pPr>
              <w:rPr>
                <w:sz w:val="22"/>
                <w:szCs w:val="22"/>
              </w:rPr>
            </w:pPr>
          </w:p>
        </w:tc>
        <w:tc>
          <w:tcPr>
            <w:tcW w:w="2962" w:type="dxa"/>
          </w:tcPr>
          <w:p w14:paraId="59B55A93"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Panonică %</w:t>
            </w:r>
          </w:p>
        </w:tc>
      </w:tr>
      <w:tr w:rsidR="00114C21" w:rsidRPr="002A2163" w14:paraId="1BE703FF" w14:textId="77777777" w:rsidTr="00522F19">
        <w:tc>
          <w:tcPr>
            <w:tcW w:w="2937" w:type="dxa"/>
          </w:tcPr>
          <w:p w14:paraId="2141D20E"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Stepică %</w:t>
            </w:r>
          </w:p>
        </w:tc>
        <w:tc>
          <w:tcPr>
            <w:tcW w:w="47" w:type="dxa"/>
          </w:tcPr>
          <w:p w14:paraId="75241D01" w14:textId="77777777" w:rsidR="00114C21" w:rsidRPr="002A2163" w:rsidRDefault="00114C21" w:rsidP="00522F19">
            <w:pPr>
              <w:rPr>
                <w:sz w:val="22"/>
                <w:szCs w:val="22"/>
              </w:rPr>
            </w:pPr>
          </w:p>
        </w:tc>
        <w:tc>
          <w:tcPr>
            <w:tcW w:w="3007" w:type="dxa"/>
          </w:tcPr>
          <w:p w14:paraId="057998DE"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Pontică %</w:t>
            </w:r>
          </w:p>
        </w:tc>
        <w:tc>
          <w:tcPr>
            <w:tcW w:w="47" w:type="dxa"/>
          </w:tcPr>
          <w:p w14:paraId="24EA2689" w14:textId="77777777" w:rsidR="00114C21" w:rsidRPr="002A2163" w:rsidRDefault="00114C21" w:rsidP="00522F19">
            <w:pPr>
              <w:rPr>
                <w:sz w:val="22"/>
                <w:szCs w:val="22"/>
              </w:rPr>
            </w:pPr>
          </w:p>
        </w:tc>
        <w:tc>
          <w:tcPr>
            <w:tcW w:w="2962" w:type="dxa"/>
          </w:tcPr>
          <w:p w14:paraId="45D51DDA"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Marea Neagră %</w:t>
            </w:r>
          </w:p>
        </w:tc>
      </w:tr>
    </w:tbl>
    <w:p w14:paraId="08911246" w14:textId="77777777" w:rsidR="00114C21" w:rsidRPr="002A2163" w:rsidRDefault="00114C21" w:rsidP="00114C21">
      <w:pPr>
        <w:rPr>
          <w:sz w:val="22"/>
          <w:szCs w:val="22"/>
        </w:rPr>
      </w:pPr>
    </w:p>
    <w:p w14:paraId="4076C997" w14:textId="77777777" w:rsidR="00114C21" w:rsidRPr="002A2163" w:rsidRDefault="00114C21" w:rsidP="00114C21">
      <w:pPr>
        <w:jc w:val="center"/>
        <w:rPr>
          <w:sz w:val="22"/>
          <w:szCs w:val="22"/>
        </w:rPr>
      </w:pPr>
      <w:r>
        <w:rPr>
          <w:b/>
          <w:sz w:val="22"/>
          <w:szCs w:val="22"/>
        </w:rPr>
        <w:t xml:space="preserve">3. Descrierea Zonelor Prioritare pentru Biodiversitate distincte de</w:t>
      </w:r>
      <w:r>
        <w:rPr>
          <w:sz w:val="22"/>
          <w:szCs w:val="22"/>
        </w:rPr>
        <w:br/>
      </w:r>
      <w:r>
        <w:rPr>
          <w:b/>
          <w:sz w:val="22"/>
          <w:szCs w:val="22"/>
        </w:rPr>
        <w:t xml:space="preserve"> pe teritoriul ariei naturale protejate/OECM</w:t>
      </w:r>
    </w:p>
    <w:p w14:paraId="28208E9B" w14:textId="77777777" w:rsidR="00114C21" w:rsidRPr="002A2163" w:rsidRDefault="00114C21" w:rsidP="00114C21">
      <w:pPr>
        <w:rPr>
          <w:sz w:val="22"/>
          <w:szCs w:val="22"/>
        </w:rPr>
      </w:pPr>
      <w:r>
        <w:rPr>
          <w:b/>
          <w:sz w:val="22"/>
          <w:szCs w:val="22"/>
        </w:rPr>
        <w:t>3.1. Numărul Zonelor Prioritare pentru Biodiversitate distincte de pe teritoriul ariei naturale protejate/OECM:</w:t>
      </w:r>
    </w:p>
    <w:p w14:paraId="040BA79B" w14:textId="77777777" w:rsidR="00114C21" w:rsidRPr="002A2163" w:rsidRDefault="00AB57E1" w:rsidP="00114C21">
      <w:pPr>
        <w:pStyle w:val="BorderedParagraph"/>
        <w:rPr>
          <w:sz w:val="22"/>
          <w:szCs w:val="22"/>
        </w:rPr>
      </w:pPr>
      <w:r>
        <w:rPr>
          <w:sz w:val="22"/>
          <w:szCs w:val="22"/>
        </w:rPr>
        <w:t>1</w:t>
      </w:r>
    </w:p>
    <w:p w14:paraId="4E2989E0" w14:textId="77777777" w:rsidR="00114C21" w:rsidRPr="002A2163" w:rsidRDefault="00114C21" w:rsidP="00114C21">
      <w:pPr>
        <w:rPr>
          <w:sz w:val="22"/>
          <w:szCs w:val="22"/>
        </w:rPr>
      </w:pPr>
      <w:r>
        <w:rPr>
          <w:b/>
          <w:sz w:val="22"/>
          <w:szCs w:val="22"/>
        </w:rPr>
        <w:t>3.2. Descrierea Zonelor Prioritare pentru Biodiversitate distincte</w:t>
      </w:r>
    </w:p>
    <w:p w14:paraId="2A9B226E" w14:textId="77777777" w:rsidR="00114C21" w:rsidRPr="002A2163" w:rsidRDefault="00114C21" w:rsidP="00114C21">
      <w:pPr>
        <w:rPr>
          <w:sz w:val="22"/>
          <w:szCs w:val="22"/>
        </w:rPr>
      </w:pPr>
      <w:r>
        <w:rPr>
          <w:b/>
          <w:sz w:val="22"/>
          <w:szCs w:val="22"/>
        </w:rPr>
        <w:t>3.2.1. Zona Prioritară pentru Biodiversitate nr. 1</w:t>
      </w:r>
    </w:p>
    <w:p w14:paraId="1C849773" w14:textId="77777777" w:rsidR="00114C21" w:rsidRPr="002A2163" w:rsidRDefault="00114C21" w:rsidP="00114C21">
      <w:pPr>
        <w:rPr>
          <w:sz w:val="22"/>
          <w:szCs w:val="22"/>
        </w:rPr>
      </w:pPr>
      <w:r>
        <w:rPr>
          <w:b/>
          <w:sz w:val="22"/>
          <w:szCs w:val="22"/>
        </w:rPr>
        <w:t>3.2.1.1. Cod Zona Prioritară pentru Biodiversitate nr. 1</w:t>
      </w:r>
    </w:p>
    <w:p w14:paraId="25B2E72D" w14:textId="77777777" w:rsidR="00114C21" w:rsidRPr="002A2163" w:rsidRDefault="00E51776" w:rsidP="00114C21">
      <w:pPr>
        <w:pStyle w:val="BorderedParagraph"/>
        <w:rPr>
          <w:sz w:val="22"/>
          <w:szCs w:val="22"/>
        </w:rPr>
      </w:pPr>
      <w:r>
        <w:rPr>
          <w:sz w:val="22"/>
          <w:szCs w:val="22"/>
        </w:rPr>
        <w:t>ZPB1</w:t>
      </w:r>
    </w:p>
    <w:p w14:paraId="5B5B7F5D" w14:textId="77777777" w:rsidR="00114C21" w:rsidRPr="002A2163" w:rsidRDefault="00114C21" w:rsidP="00114C21">
      <w:pPr>
        <w:rPr>
          <w:sz w:val="22"/>
          <w:szCs w:val="22"/>
        </w:rPr>
      </w:pPr>
      <w:r>
        <w:rPr>
          <w:b/>
          <w:sz w:val="22"/>
          <w:szCs w:val="22"/>
        </w:rPr>
        <w:t>3.2.1.2.  Detalii privind Zona Prioritară pentru Biodiversitate nr. 1</w:t>
      </w:r>
    </w:p>
    <w:p w14:paraId="603200B4" w14:textId="77777777" w:rsidR="00114C21" w:rsidRPr="002A2163" w:rsidRDefault="00114C21" w:rsidP="00114C21">
      <w:pPr>
        <w:rPr>
          <w:sz w:val="22"/>
          <w:szCs w:val="22"/>
        </w:rPr>
      </w:pPr>
      <w:r>
        <w:rPr>
          <w:sz w:val="22"/>
          <w:szCs w:val="22"/>
        </w:rPr>
        <w:t>Suprafața totală a ZPB (ha)</w:t>
      </w:r>
    </w:p>
    <w:p w14:paraId="7951E522" w14:textId="77777777" w:rsidR="00114C21" w:rsidRPr="002A2163" w:rsidRDefault="00AB57E1" w:rsidP="00114C21">
      <w:pPr>
        <w:pStyle w:val="BorderedParagraph"/>
        <w:rPr>
          <w:sz w:val="22"/>
          <w:szCs w:val="22"/>
        </w:rPr>
      </w:pPr>
      <w:r>
        <w:rPr>
          <w:sz w:val="22"/>
          <w:szCs w:val="22"/>
        </w:rPr>
        <w:t xml:space="preserve">4,59</w:t>
      </w:r>
    </w:p>
    <w:p w14:paraId="55D05132" w14:textId="77777777" w:rsidR="00114C21" w:rsidRPr="002A2163" w:rsidRDefault="00114C21" w:rsidP="00114C21">
      <w:pPr>
        <w:rPr>
          <w:sz w:val="22"/>
          <w:szCs w:val="22"/>
        </w:rPr>
      </w:pPr>
      <w:r>
        <w:rPr>
          <w:sz w:val="22"/>
          <w:szCs w:val="22"/>
        </w:rPr>
        <w:t>Documente relevante în raport cu ZPB</w:t>
      </w:r>
    </w:p>
    <w:p w14:paraId="33C7D124" w14:textId="77777777" w:rsidR="00AB57E1" w:rsidRPr="002A2163" w:rsidRDefault="00AB57E1" w:rsidP="00AB57E1">
      <w:pPr>
        <w:pStyle w:val="BorderedParagraph"/>
        <w:spacing w:after="0"/>
        <w:jc w:val="both"/>
        <w:rPr>
          <w:sz w:val="22"/>
          <w:szCs w:val="22"/>
        </w:rPr>
      </w:pPr>
      <w:r>
        <w:rPr>
          <w:sz w:val="22"/>
          <w:szCs w:val="22"/>
        </w:rPr>
        <w:t>- Legea nr. 5/2000 (*actualizată) privind aprobarea Planului de amenajare a teritoriului național - Secțiunea a III-a - zone protejate, cu modificările și completările ulterioare - rezervația naturală RONPA0323 Râpa Neagră.</w:t>
      </w:r>
    </w:p>
    <w:p w14:paraId="13AF3416" w14:textId="77777777" w:rsidR="00AB57E1" w:rsidRPr="002A2163" w:rsidRDefault="00AB57E1" w:rsidP="00AB57E1">
      <w:pPr>
        <w:pStyle w:val="BorderedParagraph"/>
        <w:spacing w:after="0"/>
        <w:jc w:val="both"/>
        <w:rPr>
          <w:sz w:val="22"/>
          <w:szCs w:val="22"/>
        </w:rPr>
      </w:pPr>
      <w:r>
        <w:rPr>
          <w:sz w:val="22"/>
          <w:szCs w:val="22"/>
        </w:rPr>
        <w:t>- Ordinul Ministrului Mediului, Apelor și Pădurilor nr. 1066/2026 privind aprobarea Metodologiei de identificare a zonelor prioritare pentru biodiversitate.</w:t>
      </w:r>
    </w:p>
    <w:p w14:paraId="436DF9F2" w14:textId="77777777" w:rsidR="007A3FAF" w:rsidRPr="002A2163" w:rsidRDefault="00AB57E1" w:rsidP="00AD6D3A">
      <w:pPr>
        <w:pStyle w:val="BorderedParagraph"/>
        <w:rPr>
          <w:sz w:val="22"/>
          <w:szCs w:val="22"/>
        </w:rPr>
      </w:pPr>
      <w:r>
        <w:rPr>
          <w:sz w:val="22"/>
          <w:szCs w:val="22"/>
        </w:rPr>
        <w:t>- 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6D1A9D77" w14:textId="77777777" w:rsidR="00114C21" w:rsidRPr="002A2163" w:rsidRDefault="00114C21" w:rsidP="00114C21">
      <w:pPr>
        <w:rPr>
          <w:sz w:val="22"/>
          <w:szCs w:val="22"/>
        </w:rPr>
      </w:pPr>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392"/>
        <w:gridCol w:w="6572"/>
      </w:tblGrid>
      <w:tr w:rsidR="006104ED" w:rsidRPr="002A2163" w14:paraId="130F8E3D"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3117D54B" w14:textId="77777777" w:rsidR="006104ED" w:rsidRPr="002A2163" w:rsidRDefault="006104ED" w:rsidP="00522F19">
            <w:pPr>
              <w:rPr>
                <w:sz w:val="22"/>
                <w:szCs w:val="22"/>
              </w:rPr>
            </w:pPr>
            <w:r>
              <w:rPr>
                <w:b/>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7A5E69D8" w14:textId="77777777" w:rsidR="006104ED" w:rsidRPr="002A2163" w:rsidRDefault="006104ED" w:rsidP="00522F19">
            <w:pPr>
              <w:rPr>
                <w:sz w:val="22"/>
                <w:szCs w:val="22"/>
              </w:rPr>
            </w:pPr>
            <w:r>
              <w:rPr>
                <w:b/>
                <w:sz w:val="22"/>
                <w:szCs w:val="22"/>
              </w:rPr>
              <w:t>Descriere</w:t>
            </w:r>
          </w:p>
        </w:tc>
      </w:tr>
      <w:tr w:rsidR="006104ED" w:rsidRPr="002A2163" w14:paraId="3C255A8D"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56D07CEC" w14:textId="77777777" w:rsidR="006104ED" w:rsidRPr="002A2163" w:rsidRDefault="006104ED" w:rsidP="00522F19">
            <w:pPr>
              <w:rPr>
                <w:sz w:val="22"/>
                <w:szCs w:val="22"/>
              </w:rPr>
            </w:pPr>
            <w:r>
              <w:rPr>
                <w:sz w:val="22"/>
                <w:szCs w:val="22"/>
              </w:rPr>
              <w:lastRenderedPageBreak/>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3B970552" w14:textId="77777777" w:rsidR="000B2C7C" w:rsidRPr="002A2163" w:rsidRDefault="002A4026">
            <w:pPr>
              <w:jc w:val="both"/>
              <w:rPr>
                <w:sz w:val="22"/>
                <w:szCs w:val="22"/>
              </w:rPr>
            </w:pPr>
            <w:r>
              <w:rPr>
                <w:b/>
                <w:bCs/>
                <w:sz w:val="22"/>
                <w:szCs w:val="22"/>
              </w:rPr>
              <w:t xml:space="preserve">Habitate de păduri temperate europene: </w:t>
            </w:r>
            <w:r>
              <w:rPr>
                <w:sz w:val="22"/>
                <w:szCs w:val="22"/>
              </w:rPr>
              <w:t xml:space="preserve">91L0 Păduri ilirice de stejar cu carpen </w:t>
            </w:r>
            <w:r>
              <w:rPr>
                <w:i/>
                <w:iCs/>
                <w:sz w:val="22"/>
                <w:szCs w:val="22"/>
              </w:rPr>
              <w:t>(Erythronio-Carpinion)</w:t>
            </w:r>
          </w:p>
          <w:p w14:paraId="17553D82" w14:textId="54257219" w:rsidR="00172E59" w:rsidRPr="002A2163" w:rsidRDefault="002A4026">
            <w:pPr>
              <w:jc w:val="both"/>
              <w:rPr>
                <w:sz w:val="22"/>
                <w:szCs w:val="22"/>
              </w:rPr>
            </w:pPr>
            <w:r>
              <w:rPr>
                <w:sz w:val="22"/>
                <w:szCs w:val="22"/>
              </w:rPr>
              <w:t>Ecosisteme stâncoase</w:t>
            </w:r>
          </w:p>
        </w:tc>
      </w:tr>
      <w:tr w:rsidR="00AB57E1" w:rsidRPr="002A2163" w14:paraId="7D94B175"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000FA127" w14:textId="77777777" w:rsidR="00AB57E1" w:rsidRPr="002A2163" w:rsidRDefault="00AB57E1" w:rsidP="00AB57E1">
            <w:pPr>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72A6050B" w14:textId="77777777" w:rsidR="007A62D0" w:rsidRPr="002A2163" w:rsidRDefault="002A4026" w:rsidP="007A62D0">
            <w:pPr>
              <w:spacing w:after="0"/>
              <w:jc w:val="both"/>
              <w:rPr>
                <w:b/>
                <w:bCs/>
                <w:i/>
                <w:iCs/>
                <w:sz w:val="22"/>
                <w:szCs w:val="22"/>
              </w:rPr>
            </w:pPr>
            <w:r>
              <w:rPr>
                <w:b/>
                <w:bCs/>
                <w:i/>
                <w:iCs/>
                <w:sz w:val="22"/>
                <w:szCs w:val="22"/>
              </w:rPr>
              <w:t>Nevertebrate:</w:t>
            </w:r>
          </w:p>
          <w:p w14:paraId="661C79D2" w14:textId="77777777" w:rsidR="007A62D0" w:rsidRPr="002A2163" w:rsidRDefault="002A4026" w:rsidP="007A62D0">
            <w:pPr>
              <w:spacing w:after="0"/>
              <w:jc w:val="both"/>
              <w:rPr>
                <w:i/>
                <w:iCs/>
                <w:sz w:val="22"/>
                <w:szCs w:val="22"/>
              </w:rPr>
            </w:pPr>
            <w:r>
              <w:rPr>
                <w:i/>
                <w:iCs/>
                <w:sz w:val="22"/>
                <w:szCs w:val="22"/>
              </w:rPr>
              <w:t>1088 Cerambyx cerdo,</w:t>
            </w:r>
          </w:p>
          <w:p w14:paraId="6D7A5A75" w14:textId="77777777" w:rsidR="00172E59" w:rsidRPr="002A2163" w:rsidRDefault="002A4026" w:rsidP="007A62D0">
            <w:pPr>
              <w:spacing w:after="0"/>
              <w:jc w:val="both"/>
              <w:rPr>
                <w:i/>
                <w:iCs/>
                <w:sz w:val="22"/>
                <w:szCs w:val="22"/>
              </w:rPr>
            </w:pPr>
            <w:r>
              <w:rPr>
                <w:i/>
                <w:iCs/>
                <w:sz w:val="22"/>
                <w:szCs w:val="22"/>
              </w:rPr>
              <w:t>6908 Morimus asper funereus</w:t>
            </w:r>
          </w:p>
          <w:p w14:paraId="09ED2D4C" w14:textId="77777777" w:rsidR="00AB57E1" w:rsidRPr="002A2163" w:rsidRDefault="00AB57E1" w:rsidP="007A62D0">
            <w:pPr>
              <w:spacing w:after="0" w:line="240" w:lineRule="auto"/>
              <w:rPr>
                <w:b/>
                <w:bCs/>
                <w:sz w:val="22"/>
                <w:szCs w:val="22"/>
              </w:rPr>
            </w:pPr>
            <w:r>
              <w:rPr>
                <w:b/>
                <w:bCs/>
                <w:sz w:val="22"/>
                <w:szCs w:val="22"/>
              </w:rPr>
              <w:t>Amfibieni:</w:t>
            </w:r>
          </w:p>
          <w:p w14:paraId="6AEF7A93" w14:textId="77777777" w:rsidR="00AB57E1" w:rsidRPr="002A2163" w:rsidRDefault="00AB57E1" w:rsidP="00AB57E1">
            <w:pPr>
              <w:spacing w:after="0" w:line="240" w:lineRule="auto"/>
              <w:rPr>
                <w:i/>
                <w:iCs/>
                <w:sz w:val="22"/>
                <w:szCs w:val="22"/>
              </w:rPr>
            </w:pPr>
            <w:r>
              <w:rPr>
                <w:i/>
                <w:iCs/>
                <w:sz w:val="22"/>
                <w:szCs w:val="22"/>
              </w:rPr>
              <w:t>1193 Bombina variegata</w:t>
            </w:r>
          </w:p>
          <w:p w14:paraId="003E3B90" w14:textId="77777777" w:rsidR="00AB57E1" w:rsidRPr="002A2163" w:rsidRDefault="00AB57E1" w:rsidP="00AB57E1">
            <w:pPr>
              <w:spacing w:after="0" w:line="240" w:lineRule="auto"/>
              <w:rPr>
                <w:i/>
                <w:iCs/>
                <w:sz w:val="22"/>
                <w:szCs w:val="22"/>
              </w:rPr>
            </w:pPr>
            <w:r>
              <w:rPr>
                <w:i/>
                <w:iCs/>
                <w:sz w:val="22"/>
                <w:szCs w:val="22"/>
              </w:rPr>
              <w:t>1209 Rana dalmatina</w:t>
            </w:r>
          </w:p>
          <w:p w14:paraId="6E7FB4FD" w14:textId="77777777" w:rsidR="00AB57E1" w:rsidRPr="002A2163" w:rsidRDefault="00AB57E1" w:rsidP="00AB57E1">
            <w:pPr>
              <w:spacing w:after="0" w:line="240" w:lineRule="auto"/>
              <w:rPr>
                <w:i/>
                <w:iCs/>
                <w:sz w:val="22"/>
                <w:szCs w:val="22"/>
              </w:rPr>
            </w:pPr>
            <w:r>
              <w:rPr>
                <w:i/>
                <w:iCs/>
                <w:sz w:val="22"/>
                <w:szCs w:val="22"/>
              </w:rPr>
              <w:t>6938 Pelophylax ridibundus</w:t>
            </w:r>
          </w:p>
          <w:p w14:paraId="344F3829" w14:textId="77777777" w:rsidR="00AB57E1" w:rsidRPr="002A2163" w:rsidRDefault="00AB57E1" w:rsidP="00AB57E1">
            <w:pPr>
              <w:spacing w:after="0" w:line="240" w:lineRule="auto"/>
              <w:rPr>
                <w:i/>
                <w:iCs/>
                <w:sz w:val="22"/>
                <w:szCs w:val="22"/>
              </w:rPr>
            </w:pPr>
            <w:r>
              <w:rPr>
                <w:b/>
                <w:bCs/>
                <w:sz w:val="22"/>
                <w:szCs w:val="22"/>
              </w:rPr>
              <w:t>Chiroptere</w:t>
            </w:r>
            <w:r>
              <w:rPr>
                <w:i/>
                <w:iCs/>
                <w:sz w:val="22"/>
                <w:szCs w:val="22"/>
              </w:rPr>
              <w:t>:</w:t>
            </w:r>
          </w:p>
          <w:p w14:paraId="5E2A547C" w14:textId="77777777" w:rsidR="00AB57E1" w:rsidRPr="002A2163" w:rsidRDefault="00AB57E1" w:rsidP="00AB57E1">
            <w:pPr>
              <w:spacing w:after="0" w:line="240" w:lineRule="auto"/>
              <w:rPr>
                <w:i/>
                <w:iCs/>
                <w:sz w:val="22"/>
                <w:szCs w:val="22"/>
              </w:rPr>
            </w:pPr>
            <w:r>
              <w:rPr>
                <w:i/>
                <w:iCs/>
                <w:sz w:val="22"/>
                <w:szCs w:val="22"/>
              </w:rPr>
              <w:t>1303 Rhinolophus hipposideros</w:t>
            </w:r>
          </w:p>
          <w:p w14:paraId="18F7FFDA" w14:textId="77777777" w:rsidR="00AB57E1" w:rsidRPr="002A2163" w:rsidRDefault="00AB57E1" w:rsidP="00AB57E1">
            <w:pPr>
              <w:spacing w:after="0" w:line="240" w:lineRule="auto"/>
              <w:rPr>
                <w:i/>
                <w:iCs/>
                <w:sz w:val="22"/>
                <w:szCs w:val="22"/>
              </w:rPr>
            </w:pPr>
            <w:r>
              <w:rPr>
                <w:i/>
                <w:iCs/>
                <w:sz w:val="22"/>
                <w:szCs w:val="22"/>
              </w:rPr>
              <w:t>1304 Rhinolophus ferrumequinum</w:t>
            </w:r>
          </w:p>
          <w:p w14:paraId="7D1F09C3" w14:textId="77777777" w:rsidR="00AB57E1" w:rsidRPr="002A2163" w:rsidRDefault="00AB57E1" w:rsidP="00AB57E1">
            <w:pPr>
              <w:spacing w:after="0" w:line="240" w:lineRule="auto"/>
              <w:rPr>
                <w:i/>
                <w:iCs/>
                <w:sz w:val="22"/>
                <w:szCs w:val="22"/>
              </w:rPr>
            </w:pPr>
            <w:r>
              <w:rPr>
                <w:i/>
                <w:iCs/>
                <w:sz w:val="22"/>
                <w:szCs w:val="22"/>
              </w:rPr>
              <w:t>1310 Miniopterus schreibersii</w:t>
            </w:r>
          </w:p>
          <w:p w14:paraId="2AC66731" w14:textId="77777777" w:rsidR="00AB57E1" w:rsidRPr="002A2163" w:rsidRDefault="00AB57E1" w:rsidP="00AB57E1">
            <w:pPr>
              <w:spacing w:after="0" w:line="240" w:lineRule="auto"/>
              <w:rPr>
                <w:i/>
                <w:iCs/>
                <w:sz w:val="22"/>
                <w:szCs w:val="22"/>
              </w:rPr>
            </w:pPr>
            <w:r>
              <w:rPr>
                <w:i/>
                <w:iCs/>
                <w:sz w:val="22"/>
                <w:szCs w:val="22"/>
              </w:rPr>
              <w:t>1312 Nyctalus noctula</w:t>
            </w:r>
          </w:p>
          <w:p w14:paraId="18718544" w14:textId="77777777" w:rsidR="00AB57E1" w:rsidRPr="002A2163" w:rsidRDefault="00AB57E1" w:rsidP="00AB57E1">
            <w:pPr>
              <w:spacing w:after="0" w:line="240" w:lineRule="auto"/>
              <w:rPr>
                <w:i/>
                <w:iCs/>
                <w:sz w:val="22"/>
                <w:szCs w:val="22"/>
              </w:rPr>
            </w:pPr>
            <w:r>
              <w:rPr>
                <w:i/>
                <w:iCs/>
                <w:sz w:val="22"/>
                <w:szCs w:val="22"/>
              </w:rPr>
              <w:t>1324 Myotis myotis</w:t>
            </w:r>
          </w:p>
          <w:p w14:paraId="56123999" w14:textId="77777777" w:rsidR="00AB57E1" w:rsidRPr="002A2163" w:rsidRDefault="00AB57E1" w:rsidP="00AB57E1">
            <w:pPr>
              <w:spacing w:after="0" w:line="240" w:lineRule="auto"/>
              <w:rPr>
                <w:i/>
                <w:iCs/>
                <w:sz w:val="22"/>
                <w:szCs w:val="22"/>
              </w:rPr>
            </w:pPr>
            <w:r>
              <w:rPr>
                <w:i/>
                <w:iCs/>
                <w:sz w:val="22"/>
                <w:szCs w:val="22"/>
              </w:rPr>
              <w:t>1327 Eptesicus serotinus</w:t>
            </w:r>
          </w:p>
          <w:p w14:paraId="14388FC1" w14:textId="77777777" w:rsidR="00AB57E1" w:rsidRPr="002A2163" w:rsidRDefault="00AB57E1" w:rsidP="00AB57E1">
            <w:pPr>
              <w:spacing w:after="0" w:line="240" w:lineRule="auto"/>
              <w:rPr>
                <w:i/>
                <w:iCs/>
                <w:sz w:val="22"/>
                <w:szCs w:val="22"/>
              </w:rPr>
            </w:pPr>
            <w:r>
              <w:rPr>
                <w:i/>
                <w:iCs/>
                <w:sz w:val="22"/>
                <w:szCs w:val="22"/>
              </w:rPr>
              <w:t>1331 Nyctalus leisleri</w:t>
            </w:r>
          </w:p>
          <w:p w14:paraId="58EFAB8A" w14:textId="77777777" w:rsidR="00AB57E1" w:rsidRPr="002A2163" w:rsidRDefault="00AB57E1" w:rsidP="00AB57E1">
            <w:pPr>
              <w:spacing w:after="0" w:line="240" w:lineRule="auto"/>
              <w:rPr>
                <w:i/>
                <w:iCs/>
                <w:sz w:val="22"/>
                <w:szCs w:val="22"/>
              </w:rPr>
            </w:pPr>
            <w:r>
              <w:rPr>
                <w:i/>
                <w:iCs/>
                <w:sz w:val="22"/>
                <w:szCs w:val="22"/>
              </w:rPr>
              <w:t>1332 Vespertilio murinus</w:t>
            </w:r>
          </w:p>
        </w:tc>
      </w:tr>
      <w:tr w:rsidR="00AB57E1" w:rsidRPr="002A2163" w14:paraId="1F625C93"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4C68DE06" w14:textId="77777777" w:rsidR="00AB57E1" w:rsidRPr="002A2163" w:rsidRDefault="00AB57E1" w:rsidP="00AB57E1">
            <w:pPr>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6E1A6438" w14:textId="77777777" w:rsidR="009974F0" w:rsidRPr="002A2163" w:rsidRDefault="002A4026" w:rsidP="002A2163">
            <w:pPr>
              <w:spacing w:after="0"/>
              <w:jc w:val="both"/>
              <w:rPr>
                <w:sz w:val="22"/>
                <w:szCs w:val="22"/>
              </w:rPr>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583A299" w14:textId="77777777" w:rsidR="009974F0" w:rsidRPr="002A2163" w:rsidRDefault="002A4026" w:rsidP="002A2163">
            <w:pPr>
              <w:spacing w:after="0"/>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26016A93" w14:textId="77777777" w:rsidR="009974F0" w:rsidRPr="002A2163" w:rsidRDefault="002A4026">
            <w:pPr>
              <w:jc w:val="both"/>
              <w:rPr>
                <w:sz w:val="22"/>
                <w:szCs w:val="22"/>
              </w:rPr>
            </w:pPr>
            <w:r>
              <w:rPr>
                <w:sz w:val="22"/>
                <w:szCs w:val="22"/>
              </w:rPr>
              <w:t>Desemnarea ca ZPB se fundamentează pe criteriul stabilit de metodologie pentru rezervații naturale, precum și pe valoarea conservativă ridicată a ecosistemelor forestiere prezente.</w:t>
            </w:r>
          </w:p>
        </w:tc>
      </w:tr>
      <w:tr w:rsidR="00AB57E1" w:rsidRPr="002A2163" w14:paraId="5F33B9C3"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1B863EB5" w14:textId="77777777" w:rsidR="00AB57E1" w:rsidRPr="002A2163" w:rsidRDefault="00AB57E1" w:rsidP="00AB57E1">
            <w:pPr>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08206E4A" w14:textId="77777777" w:rsidR="00AB57E1" w:rsidRPr="002A2163" w:rsidRDefault="00AB57E1" w:rsidP="00AB57E1">
            <w:pPr>
              <w:rPr>
                <w:sz w:val="22"/>
                <w:szCs w:val="22"/>
              </w:rPr>
            </w:pPr>
            <w:r>
              <w:rPr>
                <w:sz w:val="22"/>
                <w:szCs w:val="22"/>
              </w:rPr>
              <w:t>Nu este cazul</w:t>
            </w:r>
          </w:p>
        </w:tc>
      </w:tr>
      <w:tr w:rsidR="006104ED" w:rsidRPr="002A2163" w14:paraId="2639FC36"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5E6A6679" w14:textId="77777777" w:rsidR="006104ED" w:rsidRPr="002A2163" w:rsidRDefault="006104ED" w:rsidP="00522F19">
            <w:pPr>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32EA1ABB" w14:textId="71F36E12" w:rsidR="00531D78" w:rsidRPr="002A2163" w:rsidRDefault="002A4026">
            <w:pPr>
              <w:spacing w:after="0" w:line="276" w:lineRule="auto"/>
              <w:jc w:val="both"/>
              <w:rPr>
                <w:sz w:val="22"/>
                <w:szCs w:val="22"/>
              </w:rPr>
            </w:pPr>
            <w:r>
              <w:rPr>
                <w:b/>
                <w:sz w:val="22"/>
                <w:szCs w:val="22"/>
              </w:rPr>
              <w:t>Obiective și măsuri pentru habitatele forestiere – regim de management activ</w:t>
            </w:r>
          </w:p>
          <w:p w14:paraId="5A104B8D" w14:textId="77777777" w:rsidR="00531D78" w:rsidRPr="002A2163" w:rsidRDefault="002A4026">
            <w:pPr>
              <w:spacing w:after="0" w:line="276" w:lineRule="auto"/>
              <w:jc w:val="both"/>
              <w:rPr>
                <w:sz w:val="22"/>
                <w:szCs w:val="22"/>
              </w:rPr>
            </w:pPr>
            <w:r>
              <w:rPr>
                <w:b/>
                <w:sz w:val="22"/>
                <w:szCs w:val="22"/>
              </w:rPr>
              <w:t>Obiectiv general de conservare</w:t>
            </w:r>
          </w:p>
          <w:p w14:paraId="3E2F5556" w14:textId="77777777" w:rsidR="00531D78" w:rsidRPr="002A2163" w:rsidRDefault="002A4026">
            <w:pPr>
              <w:spacing w:after="0" w:line="276"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8E99A69" w14:textId="77777777" w:rsidR="00531D78" w:rsidRPr="002A2163" w:rsidRDefault="002A4026">
            <w:pPr>
              <w:spacing w:after="0" w:line="276" w:lineRule="auto"/>
              <w:jc w:val="both"/>
              <w:rPr>
                <w:sz w:val="22"/>
                <w:szCs w:val="22"/>
              </w:rPr>
            </w:pPr>
            <w:r>
              <w:rPr>
                <w:b/>
                <w:sz w:val="22"/>
                <w:szCs w:val="22"/>
              </w:rPr>
              <w:t>Obiective specifice:</w:t>
            </w:r>
          </w:p>
          <w:p w14:paraId="74D583A3" w14:textId="77777777" w:rsidR="00531D78" w:rsidRPr="002A2163" w:rsidRDefault="002A4026">
            <w:pPr>
              <w:spacing w:after="0" w:line="276" w:lineRule="auto"/>
              <w:jc w:val="both"/>
              <w:rPr>
                <w:sz w:val="22"/>
                <w:szCs w:val="22"/>
              </w:rPr>
            </w:pPr>
            <w:r>
              <w:rPr>
                <w:b/>
                <w:sz w:val="22"/>
                <w:szCs w:val="22"/>
              </w:rPr>
              <w:t xml:space="preserve">O1. </w:t>
            </w:r>
            <w:r>
              <w:rPr>
                <w:sz w:val="22"/>
                <w:szCs w:val="22"/>
              </w:rPr>
              <w:t>Conservarea și ameliorarea biodiversității arboretelor (structură, compoziție, microhabitate).</w:t>
            </w:r>
          </w:p>
          <w:p w14:paraId="3E27E7B8" w14:textId="77777777" w:rsidR="00531D78" w:rsidRPr="002A2163" w:rsidRDefault="002A4026">
            <w:pPr>
              <w:spacing w:after="0" w:line="276" w:lineRule="auto"/>
              <w:jc w:val="both"/>
              <w:rPr>
                <w:sz w:val="22"/>
                <w:szCs w:val="22"/>
              </w:rPr>
            </w:pPr>
            <w:r>
              <w:rPr>
                <w:b/>
                <w:sz w:val="22"/>
                <w:szCs w:val="22"/>
              </w:rPr>
              <w:t xml:space="preserve">O2. </w:t>
            </w:r>
            <w:r>
              <w:rPr>
                <w:sz w:val="22"/>
                <w:szCs w:val="22"/>
              </w:rPr>
              <w:t>Îmbunătățirea compoziției și structurii arboretelor către o configurație mai apropiată de naturalitate.</w:t>
            </w:r>
          </w:p>
          <w:p w14:paraId="1BF16014" w14:textId="77777777" w:rsidR="00531D78" w:rsidRPr="002A2163" w:rsidRDefault="002A4026">
            <w:pPr>
              <w:spacing w:after="0" w:line="276" w:lineRule="auto"/>
              <w:jc w:val="both"/>
              <w:rPr>
                <w:sz w:val="22"/>
                <w:szCs w:val="22"/>
              </w:rPr>
            </w:pPr>
            <w:r>
              <w:rPr>
                <w:b/>
                <w:sz w:val="22"/>
                <w:szCs w:val="22"/>
              </w:rPr>
              <w:t xml:space="preserve">O3. </w:t>
            </w:r>
            <w:r>
              <w:rPr>
                <w:sz w:val="22"/>
                <w:szCs w:val="22"/>
              </w:rPr>
              <w:t>Creșterea stabilității și rezistenței ecosistemelor forestiere la factori vătămători biotici și abiotici.</w:t>
            </w:r>
          </w:p>
          <w:p w14:paraId="15FF97C4" w14:textId="77777777" w:rsidR="00531D78" w:rsidRPr="002A2163" w:rsidRDefault="002A4026">
            <w:pPr>
              <w:spacing w:after="0" w:line="276" w:lineRule="auto"/>
              <w:jc w:val="both"/>
              <w:rPr>
                <w:sz w:val="22"/>
                <w:szCs w:val="22"/>
              </w:rPr>
            </w:pPr>
            <w:r>
              <w:rPr>
                <w:b/>
                <w:sz w:val="22"/>
                <w:szCs w:val="22"/>
              </w:rPr>
              <w:lastRenderedPageBreak/>
              <w:t xml:space="preserve">O4. </w:t>
            </w:r>
            <w:r>
              <w:rPr>
                <w:sz w:val="22"/>
                <w:szCs w:val="22"/>
              </w:rPr>
              <w:t>Menținerea regenerării naturale și a continuității habitatelor forestiere.</w:t>
            </w:r>
          </w:p>
          <w:p w14:paraId="096DEC09" w14:textId="77777777" w:rsidR="00531D78" w:rsidRPr="002A2163" w:rsidRDefault="002A4026">
            <w:pPr>
              <w:spacing w:after="0" w:line="276" w:lineRule="auto"/>
              <w:jc w:val="both"/>
              <w:rPr>
                <w:sz w:val="22"/>
                <w:szCs w:val="22"/>
              </w:rPr>
            </w:pPr>
            <w:r>
              <w:rPr>
                <w:b/>
                <w:sz w:val="22"/>
                <w:szCs w:val="22"/>
              </w:rPr>
              <w:t xml:space="preserve">O5. </w:t>
            </w:r>
            <w:r>
              <w:rPr>
                <w:sz w:val="22"/>
                <w:szCs w:val="22"/>
              </w:rPr>
              <w:t>Reducerea fragmentării habitatelor și limitarea presiunilor antropice.</w:t>
            </w:r>
          </w:p>
          <w:p w14:paraId="5904C0BA" w14:textId="77777777" w:rsidR="00531D78" w:rsidRPr="002A2163" w:rsidRDefault="002A4026">
            <w:pPr>
              <w:spacing w:after="0" w:line="276" w:lineRule="auto"/>
              <w:jc w:val="both"/>
              <w:rPr>
                <w:sz w:val="22"/>
                <w:szCs w:val="22"/>
              </w:rPr>
            </w:pPr>
            <w:r>
              <w:rPr>
                <w:b/>
                <w:sz w:val="22"/>
                <w:szCs w:val="22"/>
              </w:rPr>
              <w:t xml:space="preserve">O6. </w:t>
            </w:r>
            <w:r>
              <w:rPr>
                <w:sz w:val="22"/>
                <w:szCs w:val="22"/>
              </w:rPr>
              <w:t>Monitorizarea stării de conservare și aplicarea managementului adaptativ.</w:t>
            </w:r>
          </w:p>
          <w:p w14:paraId="266286E6" w14:textId="77777777" w:rsidR="00531D78" w:rsidRPr="002A2163" w:rsidRDefault="002A4026">
            <w:pPr>
              <w:spacing w:after="0" w:line="276" w:lineRule="auto"/>
              <w:jc w:val="both"/>
              <w:rPr>
                <w:sz w:val="22"/>
                <w:szCs w:val="22"/>
              </w:rPr>
            </w:pPr>
            <w:r>
              <w:rPr>
                <w:b/>
                <w:sz w:val="22"/>
                <w:szCs w:val="22"/>
              </w:rPr>
              <w:t>Măsuri de conservare:</w:t>
            </w:r>
          </w:p>
          <w:p w14:paraId="2CDDEB8A" w14:textId="77777777" w:rsidR="00531D78" w:rsidRPr="002A2163" w:rsidRDefault="002A4026">
            <w:pPr>
              <w:spacing w:after="0" w:line="276" w:lineRule="auto"/>
              <w:jc w:val="both"/>
              <w:rPr>
                <w:sz w:val="22"/>
                <w:szCs w:val="22"/>
              </w:rPr>
            </w:pPr>
            <w:r>
              <w:rPr>
                <w:b/>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8A1D9A2" w14:textId="77777777" w:rsidR="00531D78" w:rsidRPr="002A2163" w:rsidRDefault="002A4026">
            <w:pPr>
              <w:spacing w:after="0" w:line="276" w:lineRule="auto"/>
              <w:jc w:val="both"/>
              <w:rPr>
                <w:sz w:val="22"/>
                <w:szCs w:val="22"/>
              </w:rPr>
            </w:pPr>
            <w:r>
              <w:rPr>
                <w:b/>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4270726" w14:textId="77777777" w:rsidR="00531D78" w:rsidRPr="002A2163" w:rsidRDefault="002A4026">
            <w:pPr>
              <w:spacing w:after="0" w:line="276" w:lineRule="auto"/>
              <w:jc w:val="both"/>
              <w:rPr>
                <w:sz w:val="22"/>
                <w:szCs w:val="22"/>
              </w:rPr>
            </w:pPr>
            <w:r>
              <w:rPr>
                <w:b/>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784A1AD6" w14:textId="77777777" w:rsidR="00531D78" w:rsidRPr="002A2163" w:rsidRDefault="002A4026">
            <w:pPr>
              <w:spacing w:after="0" w:line="276" w:lineRule="auto"/>
              <w:jc w:val="both"/>
              <w:rPr>
                <w:sz w:val="22"/>
                <w:szCs w:val="22"/>
              </w:rPr>
            </w:pPr>
            <w:r>
              <w:rPr>
                <w:b/>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DF4825F" w14:textId="77777777" w:rsidR="00531D78" w:rsidRPr="002A2163" w:rsidRDefault="002A4026">
            <w:pPr>
              <w:spacing w:after="0" w:line="276" w:lineRule="auto"/>
              <w:jc w:val="both"/>
              <w:rPr>
                <w:sz w:val="22"/>
                <w:szCs w:val="22"/>
              </w:rPr>
            </w:pPr>
            <w:r>
              <w:rPr>
                <w:b/>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383A4F74" w14:textId="77777777" w:rsidR="00531D78" w:rsidRPr="002A2163" w:rsidRDefault="002A4026">
            <w:pPr>
              <w:spacing w:after="0" w:line="276" w:lineRule="auto"/>
              <w:jc w:val="both"/>
              <w:rPr>
                <w:sz w:val="22"/>
                <w:szCs w:val="22"/>
              </w:rPr>
            </w:pPr>
            <w:r>
              <w:rPr>
                <w:b/>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3006DFEC" w14:textId="77777777" w:rsidR="00531D78" w:rsidRPr="002A2163" w:rsidRDefault="002A4026">
            <w:pPr>
              <w:spacing w:after="0" w:line="276" w:lineRule="auto"/>
              <w:jc w:val="both"/>
              <w:rPr>
                <w:sz w:val="22"/>
                <w:szCs w:val="22"/>
              </w:rPr>
            </w:pPr>
            <w:r>
              <w:rPr>
                <w:b/>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12C91EDA" w14:textId="77777777" w:rsidR="00531D78" w:rsidRPr="002A2163" w:rsidRDefault="002A4026">
            <w:pPr>
              <w:spacing w:after="0" w:line="276" w:lineRule="auto"/>
              <w:jc w:val="both"/>
              <w:rPr>
                <w:sz w:val="22"/>
                <w:szCs w:val="22"/>
              </w:rPr>
            </w:pPr>
            <w:r>
              <w:rPr>
                <w:b/>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8B15AED" w14:textId="77777777" w:rsidR="00531D78" w:rsidRPr="002A2163" w:rsidRDefault="002A4026">
            <w:pPr>
              <w:spacing w:after="0" w:line="276" w:lineRule="auto"/>
              <w:jc w:val="both"/>
              <w:rPr>
                <w:sz w:val="22"/>
                <w:szCs w:val="22"/>
              </w:rPr>
            </w:pPr>
            <w:r>
              <w:rPr>
                <w:b/>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56FA05BF" w14:textId="77777777" w:rsidR="00531D78" w:rsidRPr="002A2163" w:rsidRDefault="002A4026">
            <w:pPr>
              <w:spacing w:after="0" w:line="276" w:lineRule="auto"/>
              <w:jc w:val="both"/>
              <w:rPr>
                <w:sz w:val="22"/>
                <w:szCs w:val="22"/>
              </w:rPr>
            </w:pPr>
            <w:r>
              <w:rPr>
                <w:b/>
                <w:sz w:val="22"/>
                <w:szCs w:val="22"/>
              </w:rPr>
              <w:t xml:space="preserve">10. </w:t>
            </w:r>
            <w:r>
              <w:rPr>
                <w:sz w:val="22"/>
                <w:szCs w:val="22"/>
              </w:rPr>
              <w:t xml:space="preserve">Refacerea arboretelor afectate se realizează prin regenerare naturală sau, după caz, prin reconstrucție ecologică și regenerare </w:t>
              <w:lastRenderedPageBreak/>
              <w:t>artificială utilizând specii și proveniențe locale mai rezistente la secetă și alte perturbări abiotice.</w:t>
            </w:r>
          </w:p>
          <w:p w14:paraId="50BB4D72" w14:textId="77777777" w:rsidR="00531D78" w:rsidRPr="002A2163" w:rsidRDefault="002A4026">
            <w:pPr>
              <w:spacing w:after="0" w:line="276" w:lineRule="auto"/>
              <w:jc w:val="both"/>
              <w:rPr>
                <w:sz w:val="22"/>
                <w:szCs w:val="22"/>
              </w:rPr>
            </w:pPr>
            <w:r>
              <w:rPr>
                <w:b/>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C96FF2F" w14:textId="77777777" w:rsidR="00531D78" w:rsidRPr="002A2163" w:rsidRDefault="002A4026">
            <w:pPr>
              <w:spacing w:after="0" w:line="276" w:lineRule="auto"/>
              <w:jc w:val="both"/>
              <w:rPr>
                <w:sz w:val="22"/>
                <w:szCs w:val="22"/>
              </w:rPr>
            </w:pPr>
            <w:r>
              <w:rPr>
                <w:b/>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7C86FB7" w14:textId="77777777" w:rsidR="00531D78" w:rsidRPr="002A2163" w:rsidRDefault="002A4026">
            <w:pPr>
              <w:spacing w:after="0" w:line="276" w:lineRule="auto"/>
              <w:jc w:val="both"/>
              <w:rPr>
                <w:sz w:val="22"/>
                <w:szCs w:val="22"/>
              </w:rPr>
            </w:pPr>
            <w:r>
              <w:rPr>
                <w:b/>
                <w:sz w:val="22"/>
                <w:szCs w:val="22"/>
              </w:rPr>
              <w:t xml:space="preserve">13. </w:t>
            </w:r>
            <w:r>
              <w:rPr>
                <w:sz w:val="22"/>
                <w:szCs w:val="22"/>
              </w:rPr>
              <w:t>Intervențiile utilizează metode și tehnologii cu impact redus asupra solului și habitatelor forestiere și evită perioadele cu umiditate excesivă a solului.</w:t>
            </w:r>
          </w:p>
          <w:p w14:paraId="2F727774" w14:textId="77777777" w:rsidR="00531D78" w:rsidRPr="002A2163" w:rsidRDefault="002A4026">
            <w:pPr>
              <w:spacing w:after="0" w:line="276" w:lineRule="auto"/>
              <w:jc w:val="both"/>
              <w:rPr>
                <w:sz w:val="22"/>
                <w:szCs w:val="22"/>
              </w:rPr>
            </w:pPr>
            <w:r>
              <w:rPr>
                <w:b/>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555D6AEA" w14:textId="77777777" w:rsidR="00531D78" w:rsidRPr="002A2163" w:rsidRDefault="002A4026">
            <w:pPr>
              <w:spacing w:after="0" w:line="276" w:lineRule="auto"/>
              <w:jc w:val="both"/>
              <w:rPr>
                <w:sz w:val="22"/>
                <w:szCs w:val="22"/>
              </w:rPr>
            </w:pPr>
            <w:r>
              <w:rPr>
                <w:b/>
                <w:sz w:val="22"/>
                <w:szCs w:val="22"/>
              </w:rPr>
              <w:t xml:space="preserve">15. </w:t>
            </w:r>
            <w:r>
              <w:rPr>
                <w:sz w:val="22"/>
                <w:szCs w:val="22"/>
              </w:rPr>
              <w:t>Se limitează realizarea de infrastructuri noi și extinderea infrastructurii existente care pot conduce la fragmentarea habitatelor forestiere.</w:t>
            </w:r>
          </w:p>
          <w:p w14:paraId="7BDB81AC" w14:textId="77777777" w:rsidR="00531D78" w:rsidRPr="002A2163" w:rsidRDefault="002A4026">
            <w:pPr>
              <w:spacing w:after="0" w:line="276" w:lineRule="auto"/>
              <w:jc w:val="both"/>
              <w:rPr>
                <w:sz w:val="22"/>
                <w:szCs w:val="22"/>
              </w:rPr>
            </w:pPr>
            <w:r>
              <w:rPr>
                <w:b/>
                <w:sz w:val="22"/>
                <w:szCs w:val="22"/>
              </w:rPr>
              <w:t xml:space="preserve">16. </w:t>
            </w:r>
            <w:r>
              <w:rPr>
                <w:sz w:val="22"/>
                <w:szCs w:val="22"/>
              </w:rPr>
              <w:t>Accesul motorizat se limitează strict la situațiile necesare pentru activitățile de conservare, monitorizare și intervențiile permise conform legislației.</w:t>
            </w:r>
          </w:p>
          <w:p w14:paraId="2F0AAE8D" w14:textId="77777777" w:rsidR="00531D78" w:rsidRPr="002A2163" w:rsidRDefault="002A4026">
            <w:pPr>
              <w:spacing w:after="0" w:line="276" w:lineRule="auto"/>
              <w:jc w:val="both"/>
              <w:rPr>
                <w:sz w:val="22"/>
                <w:szCs w:val="22"/>
              </w:rPr>
            </w:pPr>
            <w:r>
              <w:rPr>
                <w:b/>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278D6655" w14:textId="77777777" w:rsidR="00531D78" w:rsidRPr="002A2163" w:rsidRDefault="002A4026">
            <w:pPr>
              <w:spacing w:after="0" w:line="276" w:lineRule="auto"/>
              <w:jc w:val="both"/>
              <w:rPr>
                <w:sz w:val="22"/>
                <w:szCs w:val="22"/>
              </w:rPr>
            </w:pPr>
            <w:r>
              <w:rPr>
                <w:b/>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278D6655" w14:textId="77777777" w:rsidR="00531D78" w:rsidRPr="002A2163" w:rsidRDefault="002A4026">
            <w:pPr>
              <w:spacing w:after="0" w:line="276" w:lineRule="auto"/>
              <w:jc w:val="both"/>
              <w:rPr>
                <w:sz w:val="22"/>
                <w:szCs w:val="22"/>
              </w:rPr>
            </w:pPr>
            <w:r>
              <w:rPr>
                <w:b/>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D087D2B" w14:textId="77777777" w:rsidR="000B2C7C" w:rsidRPr="002A2163" w:rsidRDefault="000B2C7C" w:rsidP="000B2C7C">
            <w:pPr>
              <w:spacing w:after="0" w:line="276" w:lineRule="auto"/>
              <w:jc w:val="both"/>
              <w:rPr>
                <w:b/>
                <w:bCs/>
                <w:sz w:val="22"/>
                <w:szCs w:val="22"/>
              </w:rPr>
            </w:pPr>
            <w:r>
              <w:rPr>
                <w:b/>
                <w:bCs/>
                <w:sz w:val="22"/>
                <w:szCs w:val="22"/>
              </w:rPr>
              <w:t>Obiective și măsuri de conservare pentru habitatele de stâncării / grohotișuri – regim de management activ</w:t>
            </w:r>
          </w:p>
          <w:p w14:paraId="29B6CEB0" w14:textId="77777777" w:rsidR="000B2C7C" w:rsidRPr="002A2163" w:rsidRDefault="000B2C7C" w:rsidP="000B2C7C">
            <w:pPr>
              <w:spacing w:after="0" w:line="276" w:lineRule="auto"/>
              <w:jc w:val="both"/>
              <w:rPr>
                <w:b/>
                <w:bCs/>
                <w:sz w:val="22"/>
                <w:szCs w:val="22"/>
              </w:rPr>
            </w:pPr>
            <w:r>
              <w:rPr>
                <w:b/>
                <w:bCs/>
                <w:sz w:val="22"/>
                <w:szCs w:val="22"/>
              </w:rPr>
              <w:t>Obiectiv de conservare</w:t>
            </w:r>
          </w:p>
          <w:p w14:paraId="6523F746" w14:textId="77777777" w:rsidR="000B2C7C" w:rsidRPr="002A2163" w:rsidRDefault="000B2C7C" w:rsidP="000B2C7C">
            <w:pPr>
              <w:spacing w:after="0" w:line="276" w:lineRule="auto"/>
              <w:jc w:val="both"/>
              <w:rPr>
                <w:sz w:val="22"/>
                <w:szCs w:val="22"/>
              </w:rPr>
            </w:pPr>
            <w:r>
              <w:rPr>
                <w:sz w:val="22"/>
                <w:szCs w:val="22"/>
              </w:rPr>
              <w:t>Menținerea și refacerea funcțiilor ecosistemelor de stâncărie și grohotiș prin reducerea presiunilor antropice, protejarea speciilor și microhabitatelor sensibile și stabilizarea zonelor degradate, acolo unde este necesar.</w:t>
            </w:r>
          </w:p>
          <w:p w14:paraId="2FD22141" w14:textId="77777777" w:rsidR="000B2C7C" w:rsidRPr="002A2163" w:rsidRDefault="000B2C7C" w:rsidP="000B2C7C">
            <w:pPr>
              <w:spacing w:after="0" w:line="276" w:lineRule="auto"/>
              <w:jc w:val="both"/>
              <w:rPr>
                <w:b/>
                <w:bCs/>
                <w:sz w:val="22"/>
                <w:szCs w:val="22"/>
              </w:rPr>
            </w:pPr>
            <w:r>
              <w:rPr>
                <w:b/>
                <w:bCs/>
                <w:sz w:val="22"/>
                <w:szCs w:val="22"/>
              </w:rPr>
              <w:t>Obiective specifice</w:t>
            </w:r>
          </w:p>
          <w:p w14:paraId="2B5298E0" w14:textId="77777777" w:rsidR="000B2C7C" w:rsidRPr="002A2163" w:rsidRDefault="000B2C7C" w:rsidP="000B2C7C">
            <w:pPr>
              <w:spacing w:after="0" w:line="276" w:lineRule="auto"/>
              <w:jc w:val="both"/>
              <w:rPr>
                <w:sz w:val="22"/>
                <w:szCs w:val="22"/>
              </w:rPr>
            </w:pPr>
            <w:r>
              <w:rPr>
                <w:sz w:val="22"/>
                <w:szCs w:val="22"/>
              </w:rPr>
              <w:t>O1. Reducerea degradărilor fizice și a deranjului asupra habitatelor și speciilor asociate.</w:t>
            </w:r>
          </w:p>
          <w:p w14:paraId="1ABF902F" w14:textId="77777777" w:rsidR="000B2C7C" w:rsidRPr="002A2163" w:rsidRDefault="000B2C7C" w:rsidP="000B2C7C">
            <w:pPr>
              <w:spacing w:after="0" w:line="276" w:lineRule="auto"/>
              <w:jc w:val="both"/>
              <w:rPr>
                <w:sz w:val="22"/>
                <w:szCs w:val="22"/>
              </w:rPr>
            </w:pPr>
            <w:r>
              <w:rPr>
                <w:sz w:val="22"/>
                <w:szCs w:val="22"/>
              </w:rPr>
              <w:t>O2. Refacerea zonelor afectate de eroziune și trafic necontrolat.</w:t>
            </w:r>
          </w:p>
          <w:p w14:paraId="420B2780" w14:textId="77777777" w:rsidR="000B2C7C" w:rsidRPr="002A2163" w:rsidRDefault="000B2C7C" w:rsidP="000B2C7C">
            <w:pPr>
              <w:spacing w:after="0" w:line="276" w:lineRule="auto"/>
              <w:jc w:val="both"/>
              <w:rPr>
                <w:sz w:val="22"/>
                <w:szCs w:val="22"/>
              </w:rPr>
            </w:pPr>
            <w:r>
              <w:rPr>
                <w:sz w:val="22"/>
                <w:szCs w:val="22"/>
              </w:rPr>
              <w:t>O3. Protejarea speciilor rare, endemice sau sensibile (inclusiv păsări cuibăritoare pe stâncă).</w:t>
            </w:r>
          </w:p>
          <w:p w14:paraId="40F73DD4" w14:textId="77777777" w:rsidR="000B2C7C" w:rsidRPr="002A2163" w:rsidRDefault="000B2C7C" w:rsidP="000B2C7C">
            <w:pPr>
              <w:spacing w:after="0" w:line="276" w:lineRule="auto"/>
              <w:jc w:val="both"/>
              <w:rPr>
                <w:sz w:val="22"/>
                <w:szCs w:val="22"/>
              </w:rPr>
            </w:pPr>
            <w:r>
              <w:rPr>
                <w:sz w:val="22"/>
                <w:szCs w:val="22"/>
              </w:rPr>
              <w:t>O4. Controlul speciilor alogene invazive din zonele de contact.</w:t>
            </w:r>
          </w:p>
          <w:p w14:paraId="680BD02B" w14:textId="77777777" w:rsidR="000B2C7C" w:rsidRPr="002A2163" w:rsidRDefault="000B2C7C" w:rsidP="000B2C7C">
            <w:pPr>
              <w:spacing w:after="0" w:line="276" w:lineRule="auto"/>
              <w:jc w:val="both"/>
              <w:rPr>
                <w:sz w:val="22"/>
                <w:szCs w:val="22"/>
              </w:rPr>
            </w:pPr>
            <w:r>
              <w:rPr>
                <w:sz w:val="22"/>
                <w:szCs w:val="22"/>
              </w:rPr>
              <w:t>O5. Creșterea siguranței publice fără afectarea inutilă a proceselor naturale.</w:t>
            </w:r>
          </w:p>
          <w:p w14:paraId="283DFFE1" w14:textId="77777777" w:rsidR="000B2C7C" w:rsidRPr="002A2163" w:rsidRDefault="000B2C7C" w:rsidP="000B2C7C">
            <w:pPr>
              <w:spacing w:after="0" w:line="276" w:lineRule="auto"/>
              <w:jc w:val="both"/>
              <w:rPr>
                <w:b/>
                <w:bCs/>
                <w:sz w:val="22"/>
                <w:szCs w:val="22"/>
              </w:rPr>
            </w:pPr>
            <w:r>
              <w:rPr>
                <w:b/>
                <w:bCs/>
                <w:sz w:val="22"/>
                <w:szCs w:val="22"/>
              </w:rPr>
              <w:t>Măsuri de management</w:t>
            </w:r>
          </w:p>
          <w:p w14:paraId="6D8E10AF" w14:textId="77777777" w:rsidR="000B2C7C" w:rsidRPr="002A2163" w:rsidRDefault="000B2C7C" w:rsidP="000B2C7C">
            <w:pPr>
              <w:spacing w:after="0" w:line="276" w:lineRule="auto"/>
              <w:jc w:val="both"/>
              <w:rPr>
                <w:sz w:val="22"/>
                <w:szCs w:val="22"/>
              </w:rPr>
            </w:pPr>
            <w:r>
              <w:rPr>
                <w:sz w:val="22"/>
                <w:szCs w:val="22"/>
              </w:rPr>
              <w:t xml:space="preserve">Management activ al accesului, prin restricționarea sau redirecționarea fluxurilor de vizitare, limitarea activităților recreative </w:t>
              <w:lastRenderedPageBreak/>
              <w:t>incompatibile și instituirea de restricții spațio</w:t>
              <w:noBreakHyphen/>
              <w:t>temporale în zone sensibile.</w:t>
            </w:r>
          </w:p>
          <w:p w14:paraId="7E230162" w14:textId="77777777" w:rsidR="000B2C7C" w:rsidRPr="002A2163" w:rsidRDefault="000B2C7C" w:rsidP="000B2C7C">
            <w:pPr>
              <w:spacing w:after="0" w:line="276" w:lineRule="auto"/>
              <w:jc w:val="both"/>
              <w:rPr>
                <w:sz w:val="22"/>
                <w:szCs w:val="22"/>
              </w:rPr>
            </w:pPr>
            <w:r>
              <w:rPr>
                <w:sz w:val="22"/>
                <w:szCs w:val="22"/>
              </w:rPr>
              <w:t>Reglementarea escaladei și a altor activități recreative, inclusiv interzicerea acestora în sectoarele cu specii sensibile și eliminarea echipărilor neautorizate.</w:t>
            </w:r>
          </w:p>
          <w:p w14:paraId="1FF8F787" w14:textId="77777777" w:rsidR="000B2C7C" w:rsidRPr="002A2163" w:rsidRDefault="000B2C7C" w:rsidP="000B2C7C">
            <w:pPr>
              <w:spacing w:after="0" w:line="276" w:lineRule="auto"/>
              <w:jc w:val="both"/>
              <w:rPr>
                <w:sz w:val="22"/>
                <w:szCs w:val="22"/>
              </w:rPr>
            </w:pPr>
            <w:r>
              <w:rPr>
                <w:sz w:val="22"/>
                <w:szCs w:val="22"/>
              </w:rPr>
              <w:t>Refacerea zonelor degradate prin măsuri cu impact redus (stabilizarea substratului, refacerea vegetației caracteristice), utilizând tehnici adaptate condițiilor locale.</w:t>
            </w:r>
          </w:p>
          <w:p w14:paraId="2D3CB150" w14:textId="77777777" w:rsidR="000B2C7C" w:rsidRPr="002A2163" w:rsidRDefault="000B2C7C" w:rsidP="000B2C7C">
            <w:pPr>
              <w:spacing w:after="0" w:line="276" w:lineRule="auto"/>
              <w:jc w:val="both"/>
              <w:rPr>
                <w:sz w:val="22"/>
                <w:szCs w:val="22"/>
              </w:rPr>
            </w:pPr>
            <w:r>
              <w:rPr>
                <w:sz w:val="22"/>
                <w:szCs w:val="22"/>
              </w:rPr>
              <w:t>Controlul și eliminarea speciilor invazive, în special în zonele de margine, pe trasee și în sectoarele degradate.</w:t>
            </w:r>
          </w:p>
          <w:p w14:paraId="0C6B178B" w14:textId="77777777" w:rsidR="000B2C7C" w:rsidRPr="002A2163" w:rsidRDefault="000B2C7C" w:rsidP="000B2C7C">
            <w:pPr>
              <w:spacing w:after="0" w:line="276" w:lineRule="auto"/>
              <w:jc w:val="both"/>
              <w:rPr>
                <w:sz w:val="22"/>
                <w:szCs w:val="22"/>
              </w:rPr>
            </w:pPr>
            <w:r>
              <w:rPr>
                <w:sz w:val="22"/>
                <w:szCs w:val="22"/>
              </w:rPr>
              <w:t>Măsuri punctuale pentru siguranța publică, aplicate strict localizat și proporțional, evitând intervențiile de amploare care ar modifica caracterul natural al habitatului.</w:t>
            </w:r>
          </w:p>
          <w:p w14:paraId="47D735DB" w14:textId="0372DBEF" w:rsidR="000B2C7C" w:rsidRPr="002A2163" w:rsidRDefault="000B2C7C" w:rsidP="000B2C7C">
            <w:pPr>
              <w:spacing w:after="0" w:line="276" w:lineRule="auto"/>
              <w:jc w:val="both"/>
              <w:rPr>
                <w:sz w:val="22"/>
                <w:szCs w:val="22"/>
              </w:rPr>
            </w:pPr>
            <w:r>
              <w:rPr>
                <w:sz w:val="22"/>
                <w:szCs w:val="22"/>
              </w:rPr>
              <w:t>Monitorizarea proceselor geomorfologice și biologice, pentru a evalua eficiența măsurilor și a ajusta intervențiile în mod adaptiv</w:t>
            </w:r>
          </w:p>
          <w:p w14:paraId="47D735DB" w14:textId="0372DBEF" w:rsidR="000B2C7C" w:rsidRPr="002A2163" w:rsidRDefault="000B2C7C" w:rsidP="000B2C7C">
            <w:pPr>
              <w:spacing w:after="0" w:line="276"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B57E1" w:rsidRPr="002A2163" w14:paraId="2DF6A461"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198D5B71" w14:textId="77777777" w:rsidR="00AB57E1" w:rsidRPr="002A2163" w:rsidRDefault="00AB57E1" w:rsidP="00AB57E1">
            <w:pPr>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5EF9BDE3" w14:textId="77777777" w:rsidR="00AB57E1" w:rsidRPr="002A2163" w:rsidRDefault="00AB57E1" w:rsidP="00AB57E1">
            <w:pPr>
              <w:rPr>
                <w:sz w:val="22"/>
                <w:szCs w:val="22"/>
              </w:rPr>
            </w:pPr>
            <w:r>
              <w:rPr>
                <w:sz w:val="22"/>
                <w:szCs w:val="22"/>
              </w:rPr>
              <w:t>Publică de stat</w:t>
            </w:r>
          </w:p>
        </w:tc>
      </w:tr>
    </w:tbl>
    <w:p w14:paraId="6A0CDAD4" w14:textId="77777777" w:rsidR="008A07E7" w:rsidRPr="002A2163" w:rsidRDefault="008A07E7" w:rsidP="008A07E7">
      <w:pPr>
        <w:rPr>
          <w:sz w:val="22"/>
          <w:szCs w:val="22"/>
        </w:rPr>
      </w:pPr>
    </w:p>
    <w:p w14:paraId="0A33DCB2" w14:textId="77777777" w:rsidR="00114C21" w:rsidRPr="002A2163" w:rsidRDefault="00114C21" w:rsidP="00114C21">
      <w:pPr>
        <w:rPr>
          <w:sz w:val="22"/>
          <w:szCs w:val="22"/>
        </w:rPr>
      </w:pPr>
      <w:r>
        <w:rPr>
          <w:b/>
          <w:sz w:val="22"/>
          <w:szCs w:val="22"/>
        </w:rPr>
        <w:t xml:space="preserve">3.3. Bibliografie </w:t>
      </w:r>
    </w:p>
    <w:p w14:paraId="02A65ECD" w14:textId="77777777" w:rsidR="00AB57E1" w:rsidRPr="002A2163" w:rsidRDefault="00AB57E1" w:rsidP="00AB57E1">
      <w:pPr>
        <w:pStyle w:val="BorderedParagraph"/>
        <w:spacing w:after="0"/>
        <w:jc w:val="both"/>
        <w:rPr>
          <w:sz w:val="22"/>
          <w:szCs w:val="22"/>
        </w:rPr>
      </w:pPr>
      <w:bookmarkStart w:id="0" w:name="_Hlk201058813"/>
      <w:r>
        <w:rPr>
          <w:sz w:val="22"/>
          <w:szCs w:val="22"/>
        </w:rPr>
        <w:t xml:space="preserve">- Legea nr. 5/2000 (*actualizată) privind aprobarea Planului de amenajare a teritoriului național - Secțiunea a III-a - zone protejate, cu modificările și completările ulterioare. </w:t>
      </w:r>
    </w:p>
    <w:p w14:paraId="438F928C" w14:textId="77777777" w:rsidR="00AB57E1" w:rsidRPr="002A2163" w:rsidRDefault="00AB57E1" w:rsidP="00AB57E1">
      <w:pPr>
        <w:pStyle w:val="BorderedParagraph"/>
        <w:spacing w:after="0"/>
        <w:jc w:val="both"/>
        <w:rPr>
          <w:sz w:val="22"/>
          <w:szCs w:val="22"/>
        </w:rPr>
      </w:pPr>
      <w:r>
        <w:rPr>
          <w:sz w:val="22"/>
          <w:szCs w:val="22"/>
        </w:rPr>
        <w:t xml:space="preserve">- Chirita C., Vlad I., Paunescu C., Patrascoiu  N., Rosu  C., Iancu I. 1977  “Statiuni forestiere”, Vol. II, Ed. Academiei R.S.R., Bucuresti, </w:t>
      </w:r>
    </w:p>
    <w:p w14:paraId="75F5E7EA" w14:textId="77777777" w:rsidR="00AB57E1" w:rsidRPr="002A2163" w:rsidRDefault="00AB57E1" w:rsidP="00AB57E1">
      <w:pPr>
        <w:pStyle w:val="BorderedParagraph"/>
        <w:spacing w:after="0"/>
        <w:jc w:val="both"/>
        <w:rPr>
          <w:sz w:val="22"/>
          <w:szCs w:val="22"/>
        </w:rPr>
      </w:pPr>
      <w:r>
        <w:rPr>
          <w:sz w:val="22"/>
          <w:szCs w:val="22"/>
        </w:rPr>
        <w:t>- Doniţă, N., Ceianu, I., Purcelean, Ş., &amp; Beldie, A. (1977). Ecologie forestieră:(cu elemente de ecologie generală). Ceres.</w:t>
      </w:r>
    </w:p>
    <w:p w14:paraId="75CEF1CB" w14:textId="77777777" w:rsidR="00AB57E1" w:rsidRPr="002A2163" w:rsidRDefault="00AB57E1" w:rsidP="00AB57E1">
      <w:pPr>
        <w:pStyle w:val="BorderedParagraph"/>
        <w:spacing w:after="0"/>
        <w:jc w:val="both"/>
        <w:rPr>
          <w:sz w:val="22"/>
          <w:szCs w:val="22"/>
        </w:rPr>
      </w:pPr>
      <w:r>
        <w:rPr>
          <w:sz w:val="22"/>
          <w:szCs w:val="22"/>
        </w:rPr>
        <w:t xml:space="preserve">- N. Donita, A. Popescu, Pauca - Comanescu M., Mihailescu S., 2005 - Habitatele din Romania” – Biris I., Editura Tehnica Silvica, Bucuresti, </w:t>
      </w:r>
    </w:p>
    <w:p w14:paraId="1F1EE745" w14:textId="77777777" w:rsidR="00AB57E1" w:rsidRPr="002A2163" w:rsidRDefault="00AB57E1" w:rsidP="00AB57E1">
      <w:pPr>
        <w:pStyle w:val="BorderedParagraph"/>
        <w:spacing w:after="0"/>
        <w:jc w:val="both"/>
        <w:rPr>
          <w:sz w:val="22"/>
          <w:szCs w:val="22"/>
        </w:rPr>
      </w:pPr>
      <w:r>
        <w:rPr>
          <w:sz w:val="22"/>
          <w:szCs w:val="22"/>
        </w:rPr>
        <w:t>- Gafta D. &amp; Mountford J.O. 2008 - “Manual de interpretare a habitatelor Natura 2000 din Romania”, Ed. RISOPRINT, editor M.M.D.D.</w:t>
      </w:r>
    </w:p>
    <w:p w14:paraId="7F9AF28B" w14:textId="77777777" w:rsidR="00114C21" w:rsidRPr="002A2163" w:rsidRDefault="00AB57E1" w:rsidP="00AB57E1">
      <w:pPr>
        <w:pStyle w:val="BorderedParagraph"/>
        <w:spacing w:after="0"/>
        <w:jc w:val="both"/>
        <w:rPr>
          <w:sz w:val="22"/>
          <w:szCs w:val="22"/>
        </w:rPr>
      </w:pPr>
      <w:r>
        <w:rPr>
          <w:sz w:val="22"/>
          <w:szCs w:val="22"/>
        </w:rPr>
        <w:t xml:space="preserve">- </w:t>
      </w:r>
      <w:bookmarkStart w:id="1" w:name="_Hlk201061642"/>
      <w:r>
        <w:rPr>
          <w:color w:val="000000" w:themeColor="text1"/>
          <w:sz w:val="22"/>
          <w:szCs w:val="22"/>
        </w:rPr>
        <w:t>Proiectul ”Identificarea zonelor potențiale de non intervenție/ protecție strictă în habitate naturale terestre și marine în vederea punerii în aplicare a Strategiei europene privind biodiversitatea pentru perioada 2021-2030”</w:t>
      </w:r>
      <w:bookmarkEnd w:id="0"/>
      <w:bookmarkEnd w:id="1"/>
      <w:r>
        <w:rPr>
          <w:color w:val="000000" w:themeColor="text1"/>
          <w:sz w:val="22"/>
          <w:szCs w:val="22"/>
        </w:rPr>
        <w:t>.</w:t>
      </w:r>
    </w:p>
    <w:p w14:paraId="7657AC57" w14:textId="77777777" w:rsidR="00114C21" w:rsidRPr="002A2163" w:rsidRDefault="00114C21" w:rsidP="00114C21">
      <w:pPr>
        <w:rPr>
          <w:sz w:val="22"/>
          <w:szCs w:val="22"/>
        </w:rPr>
      </w:pPr>
    </w:p>
    <w:p w14:paraId="1C7B6A89" w14:textId="77777777" w:rsidR="00114C21" w:rsidRPr="002A2163" w:rsidRDefault="00114C21" w:rsidP="00114C21">
      <w:pPr>
        <w:jc w:val="center"/>
        <w:rPr>
          <w:sz w:val="22"/>
          <w:szCs w:val="22"/>
        </w:rPr>
      </w:pPr>
      <w:r>
        <w:rPr>
          <w:b/>
          <w:sz w:val="22"/>
          <w:szCs w:val="22"/>
        </w:rPr>
        <w:t xml:space="preserve">4. Consultări publice cu privire la desemnarea</w:t>
      </w:r>
      <w:r>
        <w:rPr>
          <w:sz w:val="22"/>
          <w:szCs w:val="22"/>
        </w:rPr>
        <w:br/>
      </w:r>
      <w:r>
        <w:rPr>
          <w:b/>
          <w:sz w:val="22"/>
          <w:szCs w:val="22"/>
        </w:rPr>
        <w:t xml:space="preserve"> Zonelor Prioritare pentru Biodiversitate</w:t>
      </w:r>
    </w:p>
    <w:p w14:paraId="45B2D705" w14:textId="77777777" w:rsidR="00114C21" w:rsidRPr="002A2163" w:rsidRDefault="00114C21" w:rsidP="00114C21">
      <w:pPr>
        <w:rPr>
          <w:sz w:val="22"/>
          <w:szCs w:val="22"/>
        </w:rPr>
      </w:pPr>
      <w:r>
        <w:rPr>
          <w:sz w:val="22"/>
          <w:szCs w:val="22"/>
        </w:rPr>
        <w:t>Detalii privind consultările publice realizate:</w:t>
      </w:r>
    </w:p>
    <w:p w14:paraId="78EFBF11" w14:textId="77777777" w:rsidR="00AB57E1" w:rsidRPr="002A2163" w:rsidRDefault="00AB57E1" w:rsidP="00ED169B">
      <w:pPr>
        <w:pStyle w:val="BorderedParagraph"/>
        <w:spacing w:after="0" w:line="240" w:lineRule="auto"/>
        <w:rPr>
          <w:sz w:val="22"/>
          <w:szCs w:val="22"/>
        </w:rPr>
      </w:pPr>
      <w:bookmarkStart w:id="2" w:name="_Hlk201574168"/>
      <w:r>
        <w:rPr>
          <w:sz w:val="22"/>
          <w:szCs w:val="22"/>
        </w:rPr>
        <w:t>Consultări publice realizate: 16 septembrie 2024 – Reșița, jud. Caraș-Severin , 12 iunie 2025 – DS Caraș Severin</w:t>
      </w:r>
    </w:p>
    <w:p w14:paraId="2081F0BB" w14:textId="77777777" w:rsidR="00F66D43" w:rsidRPr="002A2163" w:rsidRDefault="00AB57E1" w:rsidP="00ED169B">
      <w:pPr>
        <w:pStyle w:val="BorderedParagraph"/>
        <w:spacing w:after="0" w:line="240" w:lineRule="auto"/>
        <w:rPr>
          <w:sz w:val="22"/>
          <w:szCs w:val="22"/>
        </w:rPr>
      </w:pPr>
      <w:r>
        <w:rPr>
          <w:sz w:val="22"/>
          <w:szCs w:val="22"/>
        </w:rPr>
        <w:t>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bookmarkEnd w:id="2"/>
    <w:p w14:paraId="33FCEBA9" w14:textId="77777777" w:rsidR="00114C21" w:rsidRPr="002A2163" w:rsidRDefault="00114C21" w:rsidP="00114C21">
      <w:pPr>
        <w:rPr>
          <w:sz w:val="22"/>
          <w:szCs w:val="22"/>
        </w:rPr>
      </w:pPr>
    </w:p>
    <w:p w14:paraId="08E96EF1" w14:textId="77777777" w:rsidR="00ED19F3" w:rsidRPr="002A2163" w:rsidRDefault="00ED19F3" w:rsidP="00ED19F3">
      <w:pPr>
        <w:jc w:val="center"/>
        <w:rPr>
          <w:sz w:val="22"/>
          <w:szCs w:val="22"/>
        </w:rPr>
      </w:pPr>
      <w:r>
        <w:rPr>
          <w:b/>
          <w:sz w:val="22"/>
          <w:szCs w:val="22"/>
        </w:rPr>
        <w:t>5. Harta Zonelor Prioritare pentru Biodiversitate</w:t>
      </w:r>
    </w:p>
    <w:p w14:paraId="7E51BE08" w14:textId="77777777" w:rsidR="00525881" w:rsidRPr="002A2163" w:rsidRDefault="00ED19F3" w:rsidP="00ED19F3">
      <w:pPr>
        <w:jc w:val="both"/>
        <w:rPr>
          <w:sz w:val="22"/>
          <w:szCs w:val="22"/>
        </w:rPr>
      </w:pPr>
      <w:bookmarkStart w:id="3" w:name="_Hlk205205643"/>
      <w:bookmarkStart w:id="4" w:name="_Hlk206511765"/>
      <w:bookmarkStart w:id="5" w:name="_Hlk204680740"/>
      <w:r>
        <w:rPr>
          <w:sz w:val="22"/>
          <w:szCs w:val="22"/>
        </w:rPr>
        <w:lastRenderedPageBreak/>
        <w:t xml:space="preserve">Limitele Zonelor Prioritare pentru Biodiversitate sunt disponibile în format digital pe website-ul MMAP, accesând link-ul: </w:t>
      </w:r>
      <w:hyperlink r:id="rId6" w:history="1">
        <w:r>
          <w:rPr>
            <w:rStyle w:val="Hyperlink"/>
            <w:sz w:val="22"/>
            <w:szCs w:val="22"/>
          </w:rPr>
          <w:t>https://mmediu.ro/domenii/mediu/arii-naturale-protejate/zpb-pnrr-i-3/</w:t>
        </w:r>
      </w:hyperlink>
      <w:bookmarkEnd w:id="3"/>
      <w:r>
        <w:rPr>
          <w:sz w:val="22"/>
          <w:szCs w:val="22"/>
        </w:rPr>
        <w:t xml:space="preserve"> </w:t>
      </w:r>
      <w:bookmarkEnd w:id="4"/>
      <w:bookmarkEnd w:id="5"/>
    </w:p>
    <w:sectPr w:rsidR="00525881" w:rsidRPr="002A2163"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33D28"/>
    <w:rsid w:val="00035585"/>
    <w:rsid w:val="00051D26"/>
    <w:rsid w:val="000553BE"/>
    <w:rsid w:val="000727B3"/>
    <w:rsid w:val="000A7A99"/>
    <w:rsid w:val="000B0017"/>
    <w:rsid w:val="000B2C7C"/>
    <w:rsid w:val="000D0FD1"/>
    <w:rsid w:val="000D7ED3"/>
    <w:rsid w:val="00104204"/>
    <w:rsid w:val="00106308"/>
    <w:rsid w:val="00114C21"/>
    <w:rsid w:val="0012200F"/>
    <w:rsid w:val="001460A6"/>
    <w:rsid w:val="001627BF"/>
    <w:rsid w:val="00172E59"/>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2E75"/>
    <w:rsid w:val="00243B35"/>
    <w:rsid w:val="00245DD2"/>
    <w:rsid w:val="002579D5"/>
    <w:rsid w:val="00272486"/>
    <w:rsid w:val="00290122"/>
    <w:rsid w:val="002A2163"/>
    <w:rsid w:val="002A4E18"/>
    <w:rsid w:val="002A6F53"/>
    <w:rsid w:val="002C242F"/>
    <w:rsid w:val="002C3576"/>
    <w:rsid w:val="00320936"/>
    <w:rsid w:val="00320B0F"/>
    <w:rsid w:val="00336274"/>
    <w:rsid w:val="003420B7"/>
    <w:rsid w:val="00356171"/>
    <w:rsid w:val="003B685D"/>
    <w:rsid w:val="003D0A28"/>
    <w:rsid w:val="003E7468"/>
    <w:rsid w:val="00416EDC"/>
    <w:rsid w:val="0044412D"/>
    <w:rsid w:val="00452E04"/>
    <w:rsid w:val="00473038"/>
    <w:rsid w:val="00480F56"/>
    <w:rsid w:val="004823EA"/>
    <w:rsid w:val="004A3626"/>
    <w:rsid w:val="004B61D9"/>
    <w:rsid w:val="004C7751"/>
    <w:rsid w:val="004F08F6"/>
    <w:rsid w:val="004F13B0"/>
    <w:rsid w:val="0050010B"/>
    <w:rsid w:val="00525881"/>
    <w:rsid w:val="005306AE"/>
    <w:rsid w:val="00531D78"/>
    <w:rsid w:val="0057161A"/>
    <w:rsid w:val="00583D0D"/>
    <w:rsid w:val="00585CA1"/>
    <w:rsid w:val="00590EE8"/>
    <w:rsid w:val="005917A5"/>
    <w:rsid w:val="005A5F88"/>
    <w:rsid w:val="005B25A7"/>
    <w:rsid w:val="005C3EC4"/>
    <w:rsid w:val="005C4A02"/>
    <w:rsid w:val="005D478F"/>
    <w:rsid w:val="005D714B"/>
    <w:rsid w:val="0060246D"/>
    <w:rsid w:val="006075B3"/>
    <w:rsid w:val="006104ED"/>
    <w:rsid w:val="006166FE"/>
    <w:rsid w:val="00627454"/>
    <w:rsid w:val="00637B9B"/>
    <w:rsid w:val="006476F0"/>
    <w:rsid w:val="00666270"/>
    <w:rsid w:val="00673325"/>
    <w:rsid w:val="00687557"/>
    <w:rsid w:val="00692E50"/>
    <w:rsid w:val="00695B84"/>
    <w:rsid w:val="006A3D9E"/>
    <w:rsid w:val="006A71D4"/>
    <w:rsid w:val="006B75C6"/>
    <w:rsid w:val="006C1BA7"/>
    <w:rsid w:val="006E19A4"/>
    <w:rsid w:val="006E546C"/>
    <w:rsid w:val="00717D9C"/>
    <w:rsid w:val="00735BC6"/>
    <w:rsid w:val="007751D4"/>
    <w:rsid w:val="00780DD6"/>
    <w:rsid w:val="007A3FAF"/>
    <w:rsid w:val="007A62D0"/>
    <w:rsid w:val="007B1BD3"/>
    <w:rsid w:val="007B2DB1"/>
    <w:rsid w:val="007B37EF"/>
    <w:rsid w:val="007C14F3"/>
    <w:rsid w:val="007C57BA"/>
    <w:rsid w:val="007D508C"/>
    <w:rsid w:val="007E3025"/>
    <w:rsid w:val="007E3473"/>
    <w:rsid w:val="00810E4C"/>
    <w:rsid w:val="00830D40"/>
    <w:rsid w:val="0083209A"/>
    <w:rsid w:val="008501B1"/>
    <w:rsid w:val="00855943"/>
    <w:rsid w:val="00860C9B"/>
    <w:rsid w:val="0087000F"/>
    <w:rsid w:val="008734F3"/>
    <w:rsid w:val="008757B9"/>
    <w:rsid w:val="00891A07"/>
    <w:rsid w:val="0089291F"/>
    <w:rsid w:val="0089756A"/>
    <w:rsid w:val="008A07E7"/>
    <w:rsid w:val="008B1F19"/>
    <w:rsid w:val="008B48EE"/>
    <w:rsid w:val="008C7F52"/>
    <w:rsid w:val="008F6ADB"/>
    <w:rsid w:val="009365F5"/>
    <w:rsid w:val="00967484"/>
    <w:rsid w:val="00990100"/>
    <w:rsid w:val="009974F0"/>
    <w:rsid w:val="009A29B8"/>
    <w:rsid w:val="009C308F"/>
    <w:rsid w:val="009D55BD"/>
    <w:rsid w:val="009E1A52"/>
    <w:rsid w:val="00A25FE0"/>
    <w:rsid w:val="00A6457D"/>
    <w:rsid w:val="00A70BAC"/>
    <w:rsid w:val="00AB57E1"/>
    <w:rsid w:val="00AC767B"/>
    <w:rsid w:val="00AC7978"/>
    <w:rsid w:val="00AD6D3A"/>
    <w:rsid w:val="00B03CAB"/>
    <w:rsid w:val="00B15E79"/>
    <w:rsid w:val="00B2058E"/>
    <w:rsid w:val="00B2207A"/>
    <w:rsid w:val="00B243F8"/>
    <w:rsid w:val="00B62B76"/>
    <w:rsid w:val="00B64B38"/>
    <w:rsid w:val="00B66432"/>
    <w:rsid w:val="00B669CA"/>
    <w:rsid w:val="00B82C53"/>
    <w:rsid w:val="00B85C71"/>
    <w:rsid w:val="00BA3976"/>
    <w:rsid w:val="00BF173C"/>
    <w:rsid w:val="00C134DE"/>
    <w:rsid w:val="00C41D7F"/>
    <w:rsid w:val="00C4769A"/>
    <w:rsid w:val="00C8228D"/>
    <w:rsid w:val="00C95F43"/>
    <w:rsid w:val="00CA3179"/>
    <w:rsid w:val="00CC6853"/>
    <w:rsid w:val="00CF488F"/>
    <w:rsid w:val="00D02321"/>
    <w:rsid w:val="00D418E4"/>
    <w:rsid w:val="00D47C67"/>
    <w:rsid w:val="00D61C36"/>
    <w:rsid w:val="00D72620"/>
    <w:rsid w:val="00D7357B"/>
    <w:rsid w:val="00D77175"/>
    <w:rsid w:val="00DA0676"/>
    <w:rsid w:val="00DC3381"/>
    <w:rsid w:val="00DE2118"/>
    <w:rsid w:val="00E222B0"/>
    <w:rsid w:val="00E23065"/>
    <w:rsid w:val="00E30FA0"/>
    <w:rsid w:val="00E51776"/>
    <w:rsid w:val="00E65FF1"/>
    <w:rsid w:val="00E81048"/>
    <w:rsid w:val="00E932FC"/>
    <w:rsid w:val="00E942F9"/>
    <w:rsid w:val="00EB177A"/>
    <w:rsid w:val="00EB1ACD"/>
    <w:rsid w:val="00EB2052"/>
    <w:rsid w:val="00ED169B"/>
    <w:rsid w:val="00ED19F3"/>
    <w:rsid w:val="00F032C5"/>
    <w:rsid w:val="00F3152C"/>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37BE9"/>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1906</Words>
  <Characters>10868</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10</cp:revision>
  <dcterms:created xsi:type="dcterms:W3CDTF">2026-05-21T15:22:00Z</dcterms:created>
  <dcterms:modified xsi:type="dcterms:W3CDTF">2026-06-14T16:09:00Z</dcterms:modified>
</cp:coreProperties>
</file>